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E8" w:rsidRPr="00C13728" w:rsidRDefault="006D15DF" w:rsidP="006D15DF">
      <w:pPr>
        <w:spacing w:after="0" w:line="240" w:lineRule="auto"/>
        <w:rPr>
          <w:rFonts w:ascii="Times New Roman" w:hAnsi="Times New Roman" w:cs="Times New Roman"/>
          <w:sz w:val="24"/>
          <w:szCs w:val="24"/>
        </w:rPr>
      </w:pPr>
      <w:r w:rsidRPr="00C13728">
        <w:rPr>
          <w:rFonts w:ascii="Times New Roman" w:hAnsi="Times New Roman" w:cs="Times New Roman"/>
          <w:sz w:val="24"/>
          <w:szCs w:val="24"/>
        </w:rPr>
        <w:t>STIRCRAZY INVESTMENTS (PVT) LTD</w:t>
      </w:r>
    </w:p>
    <w:p w:rsidR="006D15DF" w:rsidRPr="00C13728" w:rsidRDefault="00CF1837" w:rsidP="006D15DF">
      <w:pPr>
        <w:spacing w:after="0" w:line="240" w:lineRule="auto"/>
        <w:rPr>
          <w:rFonts w:ascii="Times New Roman" w:hAnsi="Times New Roman" w:cs="Times New Roman"/>
          <w:sz w:val="24"/>
          <w:szCs w:val="24"/>
        </w:rPr>
      </w:pPr>
      <w:proofErr w:type="gramStart"/>
      <w:r w:rsidRPr="00C13728">
        <w:rPr>
          <w:rFonts w:ascii="Times New Roman" w:hAnsi="Times New Roman" w:cs="Times New Roman"/>
          <w:sz w:val="24"/>
          <w:szCs w:val="24"/>
        </w:rPr>
        <w:t>v</w:t>
      </w:r>
      <w:r w:rsidR="006D15DF" w:rsidRPr="00C13728">
        <w:rPr>
          <w:rFonts w:ascii="Times New Roman" w:hAnsi="Times New Roman" w:cs="Times New Roman"/>
          <w:sz w:val="24"/>
          <w:szCs w:val="24"/>
        </w:rPr>
        <w:t>ersus</w:t>
      </w:r>
      <w:proofErr w:type="gramEnd"/>
    </w:p>
    <w:p w:rsidR="006D15DF" w:rsidRPr="00C13728" w:rsidRDefault="006D15DF" w:rsidP="006D15DF">
      <w:pPr>
        <w:spacing w:after="0" w:line="240" w:lineRule="auto"/>
        <w:rPr>
          <w:rFonts w:ascii="Times New Roman" w:hAnsi="Times New Roman" w:cs="Times New Roman"/>
          <w:sz w:val="24"/>
          <w:szCs w:val="24"/>
        </w:rPr>
      </w:pPr>
      <w:r w:rsidRPr="00C13728">
        <w:rPr>
          <w:rFonts w:ascii="Times New Roman" w:hAnsi="Times New Roman" w:cs="Times New Roman"/>
          <w:sz w:val="24"/>
          <w:szCs w:val="24"/>
        </w:rPr>
        <w:t xml:space="preserve">A LUCKY BRAND (PVT) LTD </w:t>
      </w:r>
    </w:p>
    <w:p w:rsidR="00CF1837" w:rsidRPr="00C13728" w:rsidRDefault="00CF1837" w:rsidP="006D15DF">
      <w:pPr>
        <w:spacing w:after="0" w:line="240" w:lineRule="auto"/>
        <w:rPr>
          <w:rFonts w:ascii="Times New Roman" w:hAnsi="Times New Roman" w:cs="Times New Roman"/>
          <w:sz w:val="24"/>
          <w:szCs w:val="24"/>
        </w:rPr>
      </w:pPr>
      <w:proofErr w:type="gramStart"/>
      <w:r w:rsidRPr="00C13728">
        <w:rPr>
          <w:rFonts w:ascii="Times New Roman" w:hAnsi="Times New Roman" w:cs="Times New Roman"/>
          <w:sz w:val="24"/>
          <w:szCs w:val="24"/>
        </w:rPr>
        <w:t>and</w:t>
      </w:r>
      <w:proofErr w:type="gramEnd"/>
    </w:p>
    <w:p w:rsidR="00CF1837" w:rsidRPr="00C13728" w:rsidRDefault="00CF1837" w:rsidP="006D15DF">
      <w:pPr>
        <w:spacing w:after="0" w:line="240" w:lineRule="auto"/>
        <w:rPr>
          <w:rFonts w:ascii="Times New Roman" w:hAnsi="Times New Roman" w:cs="Times New Roman"/>
          <w:sz w:val="24"/>
          <w:szCs w:val="24"/>
        </w:rPr>
      </w:pPr>
      <w:r w:rsidRPr="00C13728">
        <w:rPr>
          <w:rFonts w:ascii="Times New Roman" w:hAnsi="Times New Roman" w:cs="Times New Roman"/>
          <w:sz w:val="24"/>
          <w:szCs w:val="24"/>
        </w:rPr>
        <w:t>THE DEPUTY SHERIFF</w:t>
      </w:r>
    </w:p>
    <w:p w:rsidR="006D15DF" w:rsidRPr="00C13728" w:rsidRDefault="006D15DF" w:rsidP="006D15DF">
      <w:pPr>
        <w:spacing w:after="0" w:line="240" w:lineRule="auto"/>
        <w:rPr>
          <w:rFonts w:ascii="Times New Roman" w:hAnsi="Times New Roman" w:cs="Times New Roman"/>
          <w:sz w:val="24"/>
          <w:szCs w:val="24"/>
        </w:rPr>
      </w:pPr>
    </w:p>
    <w:p w:rsidR="006D15DF" w:rsidRPr="00C13728" w:rsidRDefault="006D15DF" w:rsidP="006D15DF">
      <w:pPr>
        <w:spacing w:after="0" w:line="240" w:lineRule="auto"/>
        <w:rPr>
          <w:rFonts w:ascii="Times New Roman" w:hAnsi="Times New Roman" w:cs="Times New Roman"/>
          <w:sz w:val="24"/>
          <w:szCs w:val="24"/>
        </w:rPr>
      </w:pPr>
    </w:p>
    <w:p w:rsidR="006D15DF" w:rsidRPr="00C13728" w:rsidRDefault="006D15DF" w:rsidP="006D15DF">
      <w:pPr>
        <w:spacing w:after="0" w:line="240" w:lineRule="auto"/>
        <w:rPr>
          <w:rFonts w:ascii="Times New Roman" w:hAnsi="Times New Roman" w:cs="Times New Roman"/>
          <w:sz w:val="24"/>
          <w:szCs w:val="24"/>
        </w:rPr>
      </w:pPr>
      <w:r w:rsidRPr="00C13728">
        <w:rPr>
          <w:rFonts w:ascii="Times New Roman" w:hAnsi="Times New Roman" w:cs="Times New Roman"/>
          <w:sz w:val="24"/>
          <w:szCs w:val="24"/>
        </w:rPr>
        <w:t>HIGH COURT OF ZIMBABWE</w:t>
      </w:r>
    </w:p>
    <w:p w:rsidR="006D15DF" w:rsidRPr="00C13728" w:rsidRDefault="006D15DF" w:rsidP="006D15DF">
      <w:pPr>
        <w:spacing w:after="0" w:line="240" w:lineRule="auto"/>
        <w:rPr>
          <w:rFonts w:ascii="Times New Roman" w:hAnsi="Times New Roman" w:cs="Times New Roman"/>
          <w:sz w:val="24"/>
          <w:szCs w:val="24"/>
        </w:rPr>
      </w:pPr>
      <w:r w:rsidRPr="00C13728">
        <w:rPr>
          <w:rFonts w:ascii="Times New Roman" w:hAnsi="Times New Roman" w:cs="Times New Roman"/>
          <w:sz w:val="24"/>
          <w:szCs w:val="24"/>
        </w:rPr>
        <w:t>MATHONSI J</w:t>
      </w:r>
    </w:p>
    <w:p w:rsidR="006D15DF" w:rsidRPr="00C13728" w:rsidRDefault="006D15DF" w:rsidP="006D15DF">
      <w:pPr>
        <w:spacing w:after="0" w:line="240" w:lineRule="auto"/>
        <w:rPr>
          <w:rFonts w:ascii="Times New Roman" w:hAnsi="Times New Roman" w:cs="Times New Roman"/>
          <w:sz w:val="24"/>
          <w:szCs w:val="24"/>
        </w:rPr>
      </w:pPr>
      <w:r w:rsidRPr="00C13728">
        <w:rPr>
          <w:rFonts w:ascii="Times New Roman" w:hAnsi="Times New Roman" w:cs="Times New Roman"/>
          <w:sz w:val="24"/>
          <w:szCs w:val="24"/>
        </w:rPr>
        <w:t>HARARE, 24</w:t>
      </w:r>
      <w:r w:rsidR="0080236D">
        <w:rPr>
          <w:rFonts w:ascii="Times New Roman" w:hAnsi="Times New Roman" w:cs="Times New Roman"/>
          <w:sz w:val="24"/>
          <w:szCs w:val="24"/>
        </w:rPr>
        <w:t xml:space="preserve"> and 25 </w:t>
      </w:r>
      <w:r w:rsidRPr="00C13728">
        <w:rPr>
          <w:rFonts w:ascii="Times New Roman" w:hAnsi="Times New Roman" w:cs="Times New Roman"/>
          <w:sz w:val="24"/>
          <w:szCs w:val="24"/>
        </w:rPr>
        <w:t>April 2012</w:t>
      </w:r>
    </w:p>
    <w:p w:rsidR="006D15DF" w:rsidRPr="00C13728" w:rsidRDefault="006D15DF" w:rsidP="006D15DF">
      <w:pPr>
        <w:spacing w:after="0" w:line="240" w:lineRule="auto"/>
        <w:rPr>
          <w:rFonts w:ascii="Times New Roman" w:hAnsi="Times New Roman" w:cs="Times New Roman"/>
          <w:sz w:val="24"/>
          <w:szCs w:val="24"/>
        </w:rPr>
      </w:pPr>
    </w:p>
    <w:p w:rsidR="001C5F3A" w:rsidRPr="00C13728" w:rsidRDefault="001C5F3A" w:rsidP="006D15DF">
      <w:pPr>
        <w:spacing w:after="0" w:line="240" w:lineRule="auto"/>
        <w:rPr>
          <w:rFonts w:ascii="Times New Roman" w:hAnsi="Times New Roman" w:cs="Times New Roman"/>
          <w:sz w:val="24"/>
          <w:szCs w:val="24"/>
        </w:rPr>
      </w:pPr>
    </w:p>
    <w:p w:rsidR="001C5F3A" w:rsidRPr="00C13728" w:rsidRDefault="001C5F3A" w:rsidP="001C5F3A">
      <w:pPr>
        <w:spacing w:after="0" w:line="360" w:lineRule="auto"/>
        <w:jc w:val="both"/>
        <w:rPr>
          <w:rFonts w:ascii="Times New Roman" w:hAnsi="Times New Roman" w:cs="Times New Roman"/>
          <w:b/>
          <w:sz w:val="24"/>
          <w:szCs w:val="24"/>
        </w:rPr>
      </w:pPr>
      <w:r w:rsidRPr="00C13728">
        <w:rPr>
          <w:rFonts w:ascii="Times New Roman" w:hAnsi="Times New Roman" w:cs="Times New Roman"/>
          <w:b/>
          <w:sz w:val="24"/>
          <w:szCs w:val="24"/>
        </w:rPr>
        <w:t>Urgent Chamber Application</w:t>
      </w:r>
    </w:p>
    <w:p w:rsidR="006D15DF" w:rsidRPr="00C13728" w:rsidRDefault="006D15DF" w:rsidP="006D15DF">
      <w:pPr>
        <w:spacing w:after="0" w:line="240" w:lineRule="auto"/>
        <w:rPr>
          <w:rFonts w:ascii="Times New Roman" w:hAnsi="Times New Roman" w:cs="Times New Roman"/>
          <w:sz w:val="24"/>
          <w:szCs w:val="24"/>
        </w:rPr>
      </w:pPr>
    </w:p>
    <w:p w:rsidR="006D15DF" w:rsidRPr="00C13728" w:rsidRDefault="006D15DF" w:rsidP="006D15DF">
      <w:pPr>
        <w:spacing w:after="0" w:line="240" w:lineRule="auto"/>
        <w:rPr>
          <w:rFonts w:ascii="Times New Roman" w:hAnsi="Times New Roman" w:cs="Times New Roman"/>
          <w:sz w:val="24"/>
          <w:szCs w:val="24"/>
        </w:rPr>
      </w:pPr>
      <w:r w:rsidRPr="00C13728">
        <w:rPr>
          <w:rFonts w:ascii="Times New Roman" w:hAnsi="Times New Roman" w:cs="Times New Roman"/>
          <w:i/>
          <w:sz w:val="24"/>
          <w:szCs w:val="24"/>
        </w:rPr>
        <w:t xml:space="preserve">J. </w:t>
      </w:r>
      <w:proofErr w:type="spellStart"/>
      <w:r w:rsidRPr="00C13728">
        <w:rPr>
          <w:rFonts w:ascii="Times New Roman" w:hAnsi="Times New Roman" w:cs="Times New Roman"/>
          <w:i/>
          <w:sz w:val="24"/>
          <w:szCs w:val="24"/>
        </w:rPr>
        <w:t>Samukange</w:t>
      </w:r>
      <w:proofErr w:type="spellEnd"/>
      <w:r w:rsidRPr="00C13728">
        <w:rPr>
          <w:rFonts w:ascii="Times New Roman" w:hAnsi="Times New Roman" w:cs="Times New Roman"/>
          <w:sz w:val="24"/>
          <w:szCs w:val="24"/>
        </w:rPr>
        <w:t xml:space="preserve">, for the applicant </w:t>
      </w:r>
    </w:p>
    <w:p w:rsidR="006D15DF" w:rsidRDefault="006D15DF" w:rsidP="006D15DF">
      <w:pPr>
        <w:spacing w:after="0" w:line="240" w:lineRule="auto"/>
        <w:rPr>
          <w:rFonts w:ascii="Times New Roman" w:hAnsi="Times New Roman" w:cs="Times New Roman"/>
          <w:sz w:val="24"/>
          <w:szCs w:val="24"/>
        </w:rPr>
      </w:pPr>
      <w:r w:rsidRPr="00C13728">
        <w:rPr>
          <w:rFonts w:ascii="Times New Roman" w:hAnsi="Times New Roman" w:cs="Times New Roman"/>
          <w:i/>
          <w:sz w:val="24"/>
          <w:szCs w:val="24"/>
        </w:rPr>
        <w:t xml:space="preserve">N. </w:t>
      </w:r>
      <w:proofErr w:type="spellStart"/>
      <w:r w:rsidRPr="00C13728">
        <w:rPr>
          <w:rFonts w:ascii="Times New Roman" w:hAnsi="Times New Roman" w:cs="Times New Roman"/>
          <w:i/>
          <w:sz w:val="24"/>
          <w:szCs w:val="24"/>
        </w:rPr>
        <w:t>Bvekwa</w:t>
      </w:r>
      <w:proofErr w:type="spellEnd"/>
      <w:r w:rsidRPr="00C13728">
        <w:rPr>
          <w:rFonts w:ascii="Times New Roman" w:hAnsi="Times New Roman" w:cs="Times New Roman"/>
          <w:sz w:val="24"/>
          <w:szCs w:val="24"/>
        </w:rPr>
        <w:t>, for the</w:t>
      </w:r>
      <w:r w:rsidR="0080236D">
        <w:rPr>
          <w:rFonts w:ascii="Times New Roman" w:hAnsi="Times New Roman" w:cs="Times New Roman"/>
          <w:sz w:val="24"/>
          <w:szCs w:val="24"/>
        </w:rPr>
        <w:t xml:space="preserve"> 1</w:t>
      </w:r>
      <w:r w:rsidR="0080236D" w:rsidRPr="0080236D">
        <w:rPr>
          <w:rFonts w:ascii="Times New Roman" w:hAnsi="Times New Roman" w:cs="Times New Roman"/>
          <w:sz w:val="24"/>
          <w:szCs w:val="24"/>
          <w:vertAlign w:val="superscript"/>
        </w:rPr>
        <w:t>st</w:t>
      </w:r>
      <w:r w:rsidR="0080236D">
        <w:rPr>
          <w:rFonts w:ascii="Times New Roman" w:hAnsi="Times New Roman" w:cs="Times New Roman"/>
          <w:sz w:val="24"/>
          <w:szCs w:val="24"/>
        </w:rPr>
        <w:t xml:space="preserve"> </w:t>
      </w:r>
      <w:bookmarkStart w:id="0" w:name="_GoBack"/>
      <w:bookmarkEnd w:id="0"/>
      <w:r w:rsidRPr="00C13728">
        <w:rPr>
          <w:rFonts w:ascii="Times New Roman" w:hAnsi="Times New Roman" w:cs="Times New Roman"/>
          <w:sz w:val="24"/>
          <w:szCs w:val="24"/>
        </w:rPr>
        <w:t>respondent</w:t>
      </w:r>
    </w:p>
    <w:p w:rsidR="007B1AFF" w:rsidRPr="00C13728" w:rsidRDefault="007B1AFF" w:rsidP="006D15DF">
      <w:pPr>
        <w:spacing w:after="0" w:line="240" w:lineRule="auto"/>
        <w:rPr>
          <w:rFonts w:ascii="Times New Roman" w:hAnsi="Times New Roman" w:cs="Times New Roman"/>
          <w:sz w:val="24"/>
          <w:szCs w:val="24"/>
        </w:rPr>
      </w:pPr>
    </w:p>
    <w:p w:rsidR="006D15DF" w:rsidRPr="00C13728" w:rsidRDefault="006D15DF" w:rsidP="00BD49C1">
      <w:pPr>
        <w:spacing w:after="0" w:line="240" w:lineRule="auto"/>
        <w:jc w:val="both"/>
        <w:rPr>
          <w:rFonts w:ascii="Times New Roman" w:hAnsi="Times New Roman" w:cs="Times New Roman"/>
          <w:b/>
          <w:sz w:val="24"/>
          <w:szCs w:val="24"/>
        </w:rPr>
      </w:pPr>
    </w:p>
    <w:p w:rsidR="006D15DF" w:rsidRPr="00C13728" w:rsidRDefault="006D15DF" w:rsidP="006D15DF">
      <w:p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ab/>
        <w:t xml:space="preserve">This </w:t>
      </w:r>
      <w:r w:rsidR="00CF1837" w:rsidRPr="00C13728">
        <w:rPr>
          <w:rFonts w:ascii="Times New Roman" w:hAnsi="Times New Roman" w:cs="Times New Roman"/>
          <w:sz w:val="24"/>
          <w:szCs w:val="24"/>
        </w:rPr>
        <w:t xml:space="preserve">is </w:t>
      </w:r>
      <w:r w:rsidRPr="00C13728">
        <w:rPr>
          <w:rFonts w:ascii="Times New Roman" w:hAnsi="Times New Roman" w:cs="Times New Roman"/>
          <w:sz w:val="24"/>
          <w:szCs w:val="24"/>
        </w:rPr>
        <w:t>an urgent application for provisional relief staying execution of a judgment of this court granted on 26 March 2012 pending the hearing of a rescission of judgment application which has been filed by the applicant.</w:t>
      </w:r>
    </w:p>
    <w:p w:rsidR="00426BAA" w:rsidRPr="00C13728" w:rsidRDefault="000767A7" w:rsidP="006D15DF">
      <w:p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ab/>
        <w:t>It is not clear from the rescission of judgment application filed on 17 April 2012 whether the application is made in terms of r 63(1) or r 449(1)(a) of the High Court of Zimbabwe Rules 1971. However in that application</w:t>
      </w:r>
      <w:r w:rsidR="00646672" w:rsidRPr="00C13728">
        <w:rPr>
          <w:rFonts w:ascii="Times New Roman" w:hAnsi="Times New Roman" w:cs="Times New Roman"/>
          <w:sz w:val="24"/>
          <w:szCs w:val="24"/>
        </w:rPr>
        <w:t xml:space="preserve"> the applicant does allude to the fact that there was no legal basis for the registrar of this court to issue a writ of execution against its property in light of the appearance to defend filed and that default judgment should not have been entered at all. This therefore suggests that the application fits under an application made in terms of r 449(1</w:t>
      </w:r>
      <w:proofErr w:type="gramStart"/>
      <w:r w:rsidR="00646672" w:rsidRPr="00C13728">
        <w:rPr>
          <w:rFonts w:ascii="Times New Roman" w:hAnsi="Times New Roman" w:cs="Times New Roman"/>
          <w:sz w:val="24"/>
          <w:szCs w:val="24"/>
        </w:rPr>
        <w:t>)(</w:t>
      </w:r>
      <w:proofErr w:type="gramEnd"/>
      <w:r w:rsidR="00646672" w:rsidRPr="00C13728">
        <w:rPr>
          <w:rFonts w:ascii="Times New Roman" w:hAnsi="Times New Roman" w:cs="Times New Roman"/>
          <w:sz w:val="24"/>
          <w:szCs w:val="24"/>
        </w:rPr>
        <w:t>a) on the basis that the judgment “was erroneously sought or erroneously granted in the absence of any party affected thereby</w:t>
      </w:r>
      <w:r w:rsidR="00CF1837" w:rsidRPr="00C13728">
        <w:rPr>
          <w:rFonts w:ascii="Times New Roman" w:hAnsi="Times New Roman" w:cs="Times New Roman"/>
          <w:sz w:val="24"/>
          <w:szCs w:val="24"/>
        </w:rPr>
        <w:t>”</w:t>
      </w:r>
      <w:r w:rsidR="00646672" w:rsidRPr="00C13728">
        <w:rPr>
          <w:rFonts w:ascii="Times New Roman" w:hAnsi="Times New Roman" w:cs="Times New Roman"/>
          <w:sz w:val="24"/>
          <w:szCs w:val="24"/>
        </w:rPr>
        <w:t>.</w:t>
      </w:r>
    </w:p>
    <w:p w:rsidR="00AA3A1B" w:rsidRPr="00C13728" w:rsidRDefault="00426BAA" w:rsidP="006D15DF">
      <w:p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ab/>
        <w:t xml:space="preserve">The genesis of the matter is that the first respondent instituted summons proceedings against the applicant in case number HC 2271/12 on 27 February 2012 which summons was served upon the applicant on 7 March 2012. </w:t>
      </w:r>
      <w:r w:rsidR="00744C9C" w:rsidRPr="00C13728">
        <w:rPr>
          <w:rFonts w:ascii="Times New Roman" w:hAnsi="Times New Roman" w:cs="Times New Roman"/>
          <w:sz w:val="24"/>
          <w:szCs w:val="24"/>
        </w:rPr>
        <w:t>Five</w:t>
      </w:r>
      <w:r w:rsidRPr="00C13728">
        <w:rPr>
          <w:rFonts w:ascii="Times New Roman" w:hAnsi="Times New Roman" w:cs="Times New Roman"/>
          <w:sz w:val="24"/>
          <w:szCs w:val="24"/>
        </w:rPr>
        <w:t xml:space="preserve"> days later</w:t>
      </w:r>
      <w:r w:rsidR="0080236D">
        <w:rPr>
          <w:rFonts w:ascii="Times New Roman" w:hAnsi="Times New Roman" w:cs="Times New Roman"/>
          <w:sz w:val="24"/>
          <w:szCs w:val="24"/>
        </w:rPr>
        <w:t>,</w:t>
      </w:r>
      <w:r w:rsidRPr="00C13728">
        <w:rPr>
          <w:rFonts w:ascii="Times New Roman" w:hAnsi="Times New Roman" w:cs="Times New Roman"/>
          <w:sz w:val="24"/>
          <w:szCs w:val="24"/>
        </w:rPr>
        <w:t xml:space="preserve"> on 12 </w:t>
      </w:r>
      <w:r w:rsidR="00744C9C" w:rsidRPr="00C13728">
        <w:rPr>
          <w:rFonts w:ascii="Times New Roman" w:hAnsi="Times New Roman" w:cs="Times New Roman"/>
          <w:sz w:val="24"/>
          <w:szCs w:val="24"/>
        </w:rPr>
        <w:t>M</w:t>
      </w:r>
      <w:r w:rsidRPr="00C13728">
        <w:rPr>
          <w:rFonts w:ascii="Times New Roman" w:hAnsi="Times New Roman" w:cs="Times New Roman"/>
          <w:sz w:val="24"/>
          <w:szCs w:val="24"/>
        </w:rPr>
        <w:t xml:space="preserve">arch 2012 which was 2 days into the </w:t>
      </w:r>
      <w:r w:rsidR="00863A80" w:rsidRPr="00C13728">
        <w:rPr>
          <w:rFonts w:ascii="Times New Roman" w:hAnsi="Times New Roman" w:cs="Times New Roman"/>
          <w:i/>
          <w:sz w:val="24"/>
          <w:szCs w:val="24"/>
        </w:rPr>
        <w:t xml:space="preserve">dies </w:t>
      </w:r>
      <w:proofErr w:type="spellStart"/>
      <w:r w:rsidR="00863A80" w:rsidRPr="00C13728">
        <w:rPr>
          <w:rFonts w:ascii="Times New Roman" w:hAnsi="Times New Roman" w:cs="Times New Roman"/>
          <w:i/>
          <w:sz w:val="24"/>
          <w:szCs w:val="24"/>
        </w:rPr>
        <w:t>inducae</w:t>
      </w:r>
      <w:proofErr w:type="spellEnd"/>
      <w:r w:rsidR="00863A80" w:rsidRPr="00C13728">
        <w:rPr>
          <w:rFonts w:ascii="Times New Roman" w:hAnsi="Times New Roman" w:cs="Times New Roman"/>
          <w:sz w:val="24"/>
          <w:szCs w:val="24"/>
        </w:rPr>
        <w:t xml:space="preserve">, the applicant entered appearance to defend and signed the appearance book at the registry in terms of </w:t>
      </w:r>
      <w:r w:rsidR="00CD55B1" w:rsidRPr="00C13728">
        <w:rPr>
          <w:rFonts w:ascii="Times New Roman" w:hAnsi="Times New Roman" w:cs="Times New Roman"/>
          <w:sz w:val="24"/>
          <w:szCs w:val="24"/>
        </w:rPr>
        <w:t>r</w:t>
      </w:r>
      <w:r w:rsidR="00863A80" w:rsidRPr="00C13728">
        <w:rPr>
          <w:rFonts w:ascii="Times New Roman" w:hAnsi="Times New Roman" w:cs="Times New Roman"/>
          <w:sz w:val="24"/>
          <w:szCs w:val="24"/>
        </w:rPr>
        <w:t xml:space="preserve"> 48. Written notice of the appearance was stamped by the registrar on that date but was not given to the first respondent or its legal practitioners,</w:t>
      </w:r>
      <w:r w:rsidR="0080236D">
        <w:rPr>
          <w:rFonts w:ascii="Times New Roman" w:hAnsi="Times New Roman" w:cs="Times New Roman"/>
          <w:sz w:val="24"/>
          <w:szCs w:val="24"/>
        </w:rPr>
        <w:t xml:space="preserve"> it</w:t>
      </w:r>
      <w:r w:rsidR="00863A80" w:rsidRPr="00C13728">
        <w:rPr>
          <w:rFonts w:ascii="Times New Roman" w:hAnsi="Times New Roman" w:cs="Times New Roman"/>
          <w:sz w:val="24"/>
          <w:szCs w:val="24"/>
        </w:rPr>
        <w:t xml:space="preserve"> having been directed to a wrong set of legal practitioners.</w:t>
      </w:r>
    </w:p>
    <w:p w:rsidR="0043344B" w:rsidRPr="00C13728" w:rsidRDefault="00AA3A1B" w:rsidP="006D15DF">
      <w:p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ab/>
        <w:t xml:space="preserve">Unaware of the appearance, the first respondent moved for judgment, which for some reason was granted by KARWI J on 26 March 2012 aforesaid. Mr </w:t>
      </w:r>
      <w:proofErr w:type="spellStart"/>
      <w:r w:rsidRPr="00C13728">
        <w:rPr>
          <w:rFonts w:ascii="Times New Roman" w:hAnsi="Times New Roman" w:cs="Times New Roman"/>
          <w:i/>
          <w:sz w:val="24"/>
          <w:szCs w:val="24"/>
        </w:rPr>
        <w:t>Bvekwa</w:t>
      </w:r>
      <w:proofErr w:type="spellEnd"/>
      <w:r w:rsidRPr="00C13728">
        <w:rPr>
          <w:rFonts w:ascii="Times New Roman" w:hAnsi="Times New Roman" w:cs="Times New Roman"/>
          <w:sz w:val="24"/>
          <w:szCs w:val="24"/>
        </w:rPr>
        <w:t xml:space="preserve"> appearing for the </w:t>
      </w:r>
      <w:r w:rsidRPr="00C13728">
        <w:rPr>
          <w:rFonts w:ascii="Times New Roman" w:hAnsi="Times New Roman" w:cs="Times New Roman"/>
          <w:sz w:val="24"/>
          <w:szCs w:val="24"/>
        </w:rPr>
        <w:lastRenderedPageBreak/>
        <w:t>first respondent conceded that the judgment was granted in error and that if the appearance had been brought to the attention of the judge, judgment would not have been granted. He however argued that</w:t>
      </w:r>
      <w:r w:rsidR="0043344B" w:rsidRPr="00C13728">
        <w:rPr>
          <w:rFonts w:ascii="Times New Roman" w:hAnsi="Times New Roman" w:cs="Times New Roman"/>
          <w:sz w:val="24"/>
          <w:szCs w:val="24"/>
        </w:rPr>
        <w:t xml:space="preserve"> the applicant is not entitled to the relief sought because there is no process it filed which is worth protecting by way of an order for a stay of execution. I shall deal with that later.</w:t>
      </w:r>
    </w:p>
    <w:p w:rsidR="00157E51" w:rsidRPr="00C13728" w:rsidRDefault="0043344B" w:rsidP="006D15DF">
      <w:p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ab/>
        <w:t>Having obtained judgment, the first respondent issu</w:t>
      </w:r>
      <w:r w:rsidR="00BC4BF2" w:rsidRPr="00C13728">
        <w:rPr>
          <w:rFonts w:ascii="Times New Roman" w:hAnsi="Times New Roman" w:cs="Times New Roman"/>
          <w:sz w:val="24"/>
          <w:szCs w:val="24"/>
        </w:rPr>
        <w:t>e</w:t>
      </w:r>
      <w:r w:rsidRPr="00C13728">
        <w:rPr>
          <w:rFonts w:ascii="Times New Roman" w:hAnsi="Times New Roman" w:cs="Times New Roman"/>
          <w:sz w:val="24"/>
          <w:szCs w:val="24"/>
        </w:rPr>
        <w:t>d a writ and ins</w:t>
      </w:r>
      <w:r w:rsidR="0080236D">
        <w:rPr>
          <w:rFonts w:ascii="Times New Roman" w:hAnsi="Times New Roman" w:cs="Times New Roman"/>
          <w:sz w:val="24"/>
          <w:szCs w:val="24"/>
        </w:rPr>
        <w:t>tructed</w:t>
      </w:r>
      <w:r w:rsidRPr="00C13728">
        <w:rPr>
          <w:rFonts w:ascii="Times New Roman" w:hAnsi="Times New Roman" w:cs="Times New Roman"/>
          <w:sz w:val="24"/>
          <w:szCs w:val="24"/>
        </w:rPr>
        <w:t xml:space="preserve"> the </w:t>
      </w:r>
      <w:r w:rsidR="00CD55B1" w:rsidRPr="00C13728">
        <w:rPr>
          <w:rFonts w:ascii="Times New Roman" w:hAnsi="Times New Roman" w:cs="Times New Roman"/>
          <w:sz w:val="24"/>
          <w:szCs w:val="24"/>
        </w:rPr>
        <w:t>D</w:t>
      </w:r>
      <w:r w:rsidRPr="00C13728">
        <w:rPr>
          <w:rFonts w:ascii="Times New Roman" w:hAnsi="Times New Roman" w:cs="Times New Roman"/>
          <w:sz w:val="24"/>
          <w:szCs w:val="24"/>
        </w:rPr>
        <w:t xml:space="preserve">eputy </w:t>
      </w:r>
      <w:r w:rsidR="00CD55B1" w:rsidRPr="00C13728">
        <w:rPr>
          <w:rFonts w:ascii="Times New Roman" w:hAnsi="Times New Roman" w:cs="Times New Roman"/>
          <w:sz w:val="24"/>
          <w:szCs w:val="24"/>
        </w:rPr>
        <w:t>S</w:t>
      </w:r>
      <w:r w:rsidRPr="00C13728">
        <w:rPr>
          <w:rFonts w:ascii="Times New Roman" w:hAnsi="Times New Roman" w:cs="Times New Roman"/>
          <w:sz w:val="24"/>
          <w:szCs w:val="24"/>
        </w:rPr>
        <w:t xml:space="preserve">heriff to remove applicant’s stock in trade at its various shops around Harare without giving notice to the applicant. This was done on 16 April 2012. The papers placed before me show that on 17 April 2012 Mr </w:t>
      </w:r>
      <w:proofErr w:type="spellStart"/>
      <w:r w:rsidRPr="00C13728">
        <w:rPr>
          <w:rFonts w:ascii="Times New Roman" w:hAnsi="Times New Roman" w:cs="Times New Roman"/>
          <w:i/>
          <w:sz w:val="24"/>
          <w:szCs w:val="24"/>
        </w:rPr>
        <w:t>Venturas</w:t>
      </w:r>
      <w:proofErr w:type="spellEnd"/>
      <w:r w:rsidRPr="00C13728">
        <w:rPr>
          <w:rFonts w:ascii="Times New Roman" w:hAnsi="Times New Roman" w:cs="Times New Roman"/>
          <w:sz w:val="24"/>
          <w:szCs w:val="24"/>
        </w:rPr>
        <w:t xml:space="preserve"> representing the applicant brought to the attention of the first respondent’s legal practitioners that appearance to defend had been entered and therefore that judgment had been </w:t>
      </w:r>
      <w:r w:rsidR="0080236D">
        <w:rPr>
          <w:rFonts w:ascii="Times New Roman" w:hAnsi="Times New Roman" w:cs="Times New Roman"/>
          <w:sz w:val="24"/>
          <w:szCs w:val="24"/>
        </w:rPr>
        <w:t>granted</w:t>
      </w:r>
      <w:r w:rsidRPr="00C13728">
        <w:rPr>
          <w:rFonts w:ascii="Times New Roman" w:hAnsi="Times New Roman" w:cs="Times New Roman"/>
          <w:sz w:val="24"/>
          <w:szCs w:val="24"/>
        </w:rPr>
        <w:t xml:space="preserve"> in error. This however did not inspire the first respondent to</w:t>
      </w:r>
      <w:r w:rsidR="00157E51" w:rsidRPr="00C13728">
        <w:rPr>
          <w:rFonts w:ascii="Times New Roman" w:hAnsi="Times New Roman" w:cs="Times New Roman"/>
          <w:sz w:val="24"/>
          <w:szCs w:val="24"/>
        </w:rPr>
        <w:t xml:space="preserve"> stay execution or release the goods prompting the applicant to make this application.</w:t>
      </w:r>
    </w:p>
    <w:p w:rsidR="00157E51" w:rsidRPr="00C13728" w:rsidRDefault="00157E51" w:rsidP="006D15DF">
      <w:p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ab/>
        <w:t xml:space="preserve">The application is strongly opposed and Mr </w:t>
      </w:r>
      <w:proofErr w:type="spellStart"/>
      <w:r w:rsidRPr="00C13728">
        <w:rPr>
          <w:rFonts w:ascii="Times New Roman" w:hAnsi="Times New Roman" w:cs="Times New Roman"/>
          <w:i/>
          <w:sz w:val="24"/>
          <w:szCs w:val="24"/>
        </w:rPr>
        <w:t>Bvekwa</w:t>
      </w:r>
      <w:proofErr w:type="spellEnd"/>
      <w:r w:rsidRPr="00C13728">
        <w:rPr>
          <w:rFonts w:ascii="Times New Roman" w:hAnsi="Times New Roman" w:cs="Times New Roman"/>
          <w:sz w:val="24"/>
          <w:szCs w:val="24"/>
        </w:rPr>
        <w:t xml:space="preserve"> for the first respondent submitted that the applicant is not entitled to a stay of execution as it does not have a defence</w:t>
      </w:r>
      <w:r w:rsidR="0080236D">
        <w:rPr>
          <w:rFonts w:ascii="Times New Roman" w:hAnsi="Times New Roman" w:cs="Times New Roman"/>
          <w:sz w:val="24"/>
          <w:szCs w:val="24"/>
        </w:rPr>
        <w:t>,</w:t>
      </w:r>
      <w:r w:rsidRPr="00C13728">
        <w:rPr>
          <w:rFonts w:ascii="Times New Roman" w:hAnsi="Times New Roman" w:cs="Times New Roman"/>
          <w:sz w:val="24"/>
          <w:szCs w:val="24"/>
        </w:rPr>
        <w:t xml:space="preserve"> relying as it does on a counter claim</w:t>
      </w:r>
      <w:r w:rsidR="0080236D">
        <w:rPr>
          <w:rFonts w:ascii="Times New Roman" w:hAnsi="Times New Roman" w:cs="Times New Roman"/>
          <w:sz w:val="24"/>
          <w:szCs w:val="24"/>
        </w:rPr>
        <w:t>,</w:t>
      </w:r>
      <w:r w:rsidRPr="00C13728">
        <w:rPr>
          <w:rFonts w:ascii="Times New Roman" w:hAnsi="Times New Roman" w:cs="Times New Roman"/>
          <w:sz w:val="24"/>
          <w:szCs w:val="24"/>
        </w:rPr>
        <w:t xml:space="preserve"> which can be made independently of these proceedings. Mr </w:t>
      </w:r>
      <w:proofErr w:type="spellStart"/>
      <w:r w:rsidRPr="00C13728">
        <w:rPr>
          <w:rFonts w:ascii="Times New Roman" w:hAnsi="Times New Roman" w:cs="Times New Roman"/>
          <w:i/>
          <w:sz w:val="24"/>
          <w:szCs w:val="24"/>
        </w:rPr>
        <w:t>Samukange</w:t>
      </w:r>
      <w:proofErr w:type="spellEnd"/>
      <w:r w:rsidRPr="00C13728">
        <w:rPr>
          <w:rFonts w:ascii="Times New Roman" w:hAnsi="Times New Roman" w:cs="Times New Roman"/>
          <w:sz w:val="24"/>
          <w:szCs w:val="24"/>
        </w:rPr>
        <w:t xml:space="preserve"> for the applicant submitted that the cou</w:t>
      </w:r>
      <w:r w:rsidR="0080236D">
        <w:rPr>
          <w:rFonts w:ascii="Times New Roman" w:hAnsi="Times New Roman" w:cs="Times New Roman"/>
          <w:sz w:val="24"/>
          <w:szCs w:val="24"/>
        </w:rPr>
        <w:t>r</w:t>
      </w:r>
      <w:r w:rsidRPr="00C13728">
        <w:rPr>
          <w:rFonts w:ascii="Times New Roman" w:hAnsi="Times New Roman" w:cs="Times New Roman"/>
          <w:sz w:val="24"/>
          <w:szCs w:val="24"/>
        </w:rPr>
        <w:t xml:space="preserve">t should not even inquire into the merits of the defence given that the judgment was granted in error. </w:t>
      </w:r>
      <w:r w:rsidR="0043344B" w:rsidRPr="00C13728">
        <w:rPr>
          <w:rFonts w:ascii="Times New Roman" w:hAnsi="Times New Roman" w:cs="Times New Roman"/>
          <w:sz w:val="24"/>
          <w:szCs w:val="24"/>
        </w:rPr>
        <w:t xml:space="preserve"> </w:t>
      </w:r>
    </w:p>
    <w:p w:rsidR="00763343" w:rsidRPr="00C13728" w:rsidRDefault="00157E51" w:rsidP="006D15DF">
      <w:p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ab/>
        <w:t xml:space="preserve">ROBINSON J, had occasion to deal with a similar matter in </w:t>
      </w:r>
      <w:r w:rsidRPr="00C13728">
        <w:rPr>
          <w:rFonts w:ascii="Times New Roman" w:hAnsi="Times New Roman" w:cs="Times New Roman"/>
          <w:i/>
          <w:sz w:val="24"/>
          <w:szCs w:val="24"/>
        </w:rPr>
        <w:t xml:space="preserve">Banda </w:t>
      </w:r>
      <w:r w:rsidRPr="00C13728">
        <w:rPr>
          <w:rFonts w:ascii="Times New Roman" w:hAnsi="Times New Roman" w:cs="Times New Roman"/>
          <w:sz w:val="24"/>
          <w:szCs w:val="24"/>
        </w:rPr>
        <w:t>v</w:t>
      </w:r>
      <w:r w:rsidRPr="00C13728">
        <w:rPr>
          <w:rFonts w:ascii="Times New Roman" w:hAnsi="Times New Roman" w:cs="Times New Roman"/>
          <w:i/>
          <w:sz w:val="24"/>
          <w:szCs w:val="24"/>
        </w:rPr>
        <w:t xml:space="preserve"> </w:t>
      </w:r>
      <w:proofErr w:type="spellStart"/>
      <w:r w:rsidRPr="00C13728">
        <w:rPr>
          <w:rFonts w:ascii="Times New Roman" w:hAnsi="Times New Roman" w:cs="Times New Roman"/>
          <w:i/>
          <w:sz w:val="24"/>
          <w:szCs w:val="24"/>
        </w:rPr>
        <w:t>Pitluk</w:t>
      </w:r>
      <w:proofErr w:type="spellEnd"/>
      <w:r w:rsidRPr="00C13728">
        <w:rPr>
          <w:rFonts w:ascii="Times New Roman" w:hAnsi="Times New Roman" w:cs="Times New Roman"/>
          <w:sz w:val="24"/>
          <w:szCs w:val="24"/>
        </w:rPr>
        <w:t xml:space="preserve"> 1993(2) ZLR 60(H) were appearance had been entered before default judgment was given but a copy of the notice had</w:t>
      </w:r>
      <w:r w:rsidR="00AA3A1B" w:rsidRPr="00C13728">
        <w:rPr>
          <w:rFonts w:ascii="Times New Roman" w:hAnsi="Times New Roman" w:cs="Times New Roman"/>
          <w:sz w:val="24"/>
          <w:szCs w:val="24"/>
        </w:rPr>
        <w:t xml:space="preserve"> </w:t>
      </w:r>
      <w:r w:rsidR="00EA0195" w:rsidRPr="00C13728">
        <w:rPr>
          <w:rFonts w:ascii="Times New Roman" w:hAnsi="Times New Roman" w:cs="Times New Roman"/>
          <w:sz w:val="24"/>
          <w:szCs w:val="24"/>
        </w:rPr>
        <w:t>not been served on the respondent’s legal practitioners in terms of r 49. At p 63 D-F the learned judge stated</w:t>
      </w:r>
      <w:r w:rsidR="0080236D">
        <w:rPr>
          <w:rFonts w:ascii="Times New Roman" w:hAnsi="Times New Roman" w:cs="Times New Roman"/>
          <w:sz w:val="24"/>
          <w:szCs w:val="24"/>
        </w:rPr>
        <w:t>,</w:t>
      </w:r>
      <w:r w:rsidR="00EA0195" w:rsidRPr="00C13728">
        <w:rPr>
          <w:rFonts w:ascii="Times New Roman" w:hAnsi="Times New Roman" w:cs="Times New Roman"/>
          <w:sz w:val="24"/>
          <w:szCs w:val="24"/>
        </w:rPr>
        <w:t xml:space="preserve"> quoting </w:t>
      </w:r>
      <w:proofErr w:type="spellStart"/>
      <w:r w:rsidR="00EA0195" w:rsidRPr="00C13728">
        <w:rPr>
          <w:rFonts w:ascii="Times New Roman" w:hAnsi="Times New Roman" w:cs="Times New Roman"/>
          <w:sz w:val="24"/>
          <w:szCs w:val="24"/>
        </w:rPr>
        <w:t>Herbstein</w:t>
      </w:r>
      <w:proofErr w:type="spellEnd"/>
      <w:r w:rsidR="00EA0195" w:rsidRPr="00C13728">
        <w:rPr>
          <w:rFonts w:ascii="Times New Roman" w:hAnsi="Times New Roman" w:cs="Times New Roman"/>
          <w:sz w:val="24"/>
          <w:szCs w:val="24"/>
        </w:rPr>
        <w:t xml:space="preserve"> and </w:t>
      </w:r>
      <w:r w:rsidR="00763343" w:rsidRPr="00C13728">
        <w:rPr>
          <w:rFonts w:ascii="Times New Roman" w:hAnsi="Times New Roman" w:cs="Times New Roman"/>
          <w:sz w:val="24"/>
          <w:szCs w:val="24"/>
        </w:rPr>
        <w:t>v</w:t>
      </w:r>
      <w:r w:rsidR="00EA0195" w:rsidRPr="00C13728">
        <w:rPr>
          <w:rFonts w:ascii="Times New Roman" w:hAnsi="Times New Roman" w:cs="Times New Roman"/>
          <w:sz w:val="24"/>
          <w:szCs w:val="24"/>
        </w:rPr>
        <w:t xml:space="preserve">an </w:t>
      </w:r>
      <w:proofErr w:type="spellStart"/>
      <w:r w:rsidR="00EA0195" w:rsidRPr="00C13728">
        <w:rPr>
          <w:rFonts w:ascii="Times New Roman" w:hAnsi="Times New Roman" w:cs="Times New Roman"/>
          <w:sz w:val="24"/>
          <w:szCs w:val="24"/>
        </w:rPr>
        <w:t>Winsen</w:t>
      </w:r>
      <w:proofErr w:type="spellEnd"/>
      <w:r w:rsidR="0080236D">
        <w:rPr>
          <w:rFonts w:ascii="Times New Roman" w:hAnsi="Times New Roman" w:cs="Times New Roman"/>
          <w:sz w:val="24"/>
          <w:szCs w:val="24"/>
        </w:rPr>
        <w:t>,</w:t>
      </w:r>
      <w:r w:rsidR="00EA0195" w:rsidRPr="00C13728">
        <w:rPr>
          <w:rFonts w:ascii="Times New Roman" w:hAnsi="Times New Roman" w:cs="Times New Roman"/>
          <w:sz w:val="24"/>
          <w:szCs w:val="24"/>
        </w:rPr>
        <w:t xml:space="preserve"> with approval:-</w:t>
      </w:r>
      <w:r w:rsidR="00AA3A1B" w:rsidRPr="00C13728">
        <w:rPr>
          <w:rFonts w:ascii="Times New Roman" w:hAnsi="Times New Roman" w:cs="Times New Roman"/>
          <w:sz w:val="24"/>
          <w:szCs w:val="24"/>
        </w:rPr>
        <w:t xml:space="preserve"> </w:t>
      </w:r>
    </w:p>
    <w:p w:rsidR="00763343" w:rsidRPr="00C13728" w:rsidRDefault="00763343" w:rsidP="00230B22">
      <w:pPr>
        <w:spacing w:after="0" w:line="240" w:lineRule="auto"/>
        <w:ind w:left="720"/>
        <w:jc w:val="both"/>
        <w:rPr>
          <w:rFonts w:ascii="Times New Roman" w:hAnsi="Times New Roman" w:cs="Times New Roman"/>
          <w:sz w:val="24"/>
          <w:szCs w:val="24"/>
        </w:rPr>
      </w:pPr>
      <w:r w:rsidRPr="00C13728">
        <w:rPr>
          <w:rFonts w:ascii="Times New Roman" w:hAnsi="Times New Roman" w:cs="Times New Roman"/>
          <w:sz w:val="24"/>
          <w:szCs w:val="24"/>
        </w:rPr>
        <w:t xml:space="preserve">“In </w:t>
      </w:r>
      <w:r w:rsidRPr="00C13728">
        <w:rPr>
          <w:rFonts w:ascii="Times New Roman" w:hAnsi="Times New Roman" w:cs="Times New Roman"/>
          <w:sz w:val="24"/>
          <w:szCs w:val="24"/>
          <w:u w:val="single"/>
        </w:rPr>
        <w:t>The Civil Practice of the Superior Courts in South Africa</w:t>
      </w:r>
      <w:r w:rsidRPr="00C13728">
        <w:rPr>
          <w:rFonts w:ascii="Times New Roman" w:hAnsi="Times New Roman" w:cs="Times New Roman"/>
          <w:sz w:val="24"/>
          <w:szCs w:val="24"/>
        </w:rPr>
        <w:t xml:space="preserve"> 3</w:t>
      </w:r>
      <w:r w:rsidRPr="00C13728">
        <w:rPr>
          <w:rFonts w:ascii="Times New Roman" w:hAnsi="Times New Roman" w:cs="Times New Roman"/>
          <w:sz w:val="24"/>
          <w:szCs w:val="24"/>
          <w:vertAlign w:val="superscript"/>
        </w:rPr>
        <w:t>rd</w:t>
      </w:r>
      <w:r w:rsidRPr="00C13728">
        <w:rPr>
          <w:rFonts w:ascii="Times New Roman" w:hAnsi="Times New Roman" w:cs="Times New Roman"/>
          <w:sz w:val="24"/>
          <w:szCs w:val="24"/>
        </w:rPr>
        <w:t xml:space="preserve"> </w:t>
      </w:r>
      <w:proofErr w:type="spellStart"/>
      <w:r w:rsidRPr="00C13728">
        <w:rPr>
          <w:rFonts w:ascii="Times New Roman" w:hAnsi="Times New Roman" w:cs="Times New Roman"/>
          <w:sz w:val="24"/>
          <w:szCs w:val="24"/>
        </w:rPr>
        <w:t>ed</w:t>
      </w:r>
      <w:proofErr w:type="spellEnd"/>
      <w:r w:rsidRPr="00C13728">
        <w:rPr>
          <w:rFonts w:ascii="Times New Roman" w:hAnsi="Times New Roman" w:cs="Times New Roman"/>
          <w:sz w:val="24"/>
          <w:szCs w:val="24"/>
        </w:rPr>
        <w:t xml:space="preserve">, </w:t>
      </w:r>
      <w:proofErr w:type="spellStart"/>
      <w:r w:rsidRPr="00C13728">
        <w:rPr>
          <w:rFonts w:ascii="Times New Roman" w:hAnsi="Times New Roman" w:cs="Times New Roman"/>
          <w:sz w:val="24"/>
          <w:szCs w:val="24"/>
        </w:rPr>
        <w:t>Herbstein</w:t>
      </w:r>
      <w:proofErr w:type="spellEnd"/>
      <w:r w:rsidRPr="00C13728">
        <w:rPr>
          <w:rFonts w:ascii="Times New Roman" w:hAnsi="Times New Roman" w:cs="Times New Roman"/>
          <w:sz w:val="24"/>
          <w:szCs w:val="24"/>
        </w:rPr>
        <w:t xml:space="preserve"> and van </w:t>
      </w:r>
      <w:proofErr w:type="spellStart"/>
      <w:r w:rsidRPr="00C13728">
        <w:rPr>
          <w:rFonts w:ascii="Times New Roman" w:hAnsi="Times New Roman" w:cs="Times New Roman"/>
          <w:sz w:val="24"/>
          <w:szCs w:val="24"/>
        </w:rPr>
        <w:t>Winsen</w:t>
      </w:r>
      <w:proofErr w:type="spellEnd"/>
      <w:r w:rsidRPr="00C13728">
        <w:rPr>
          <w:rFonts w:ascii="Times New Roman" w:hAnsi="Times New Roman" w:cs="Times New Roman"/>
          <w:sz w:val="24"/>
          <w:szCs w:val="24"/>
        </w:rPr>
        <w:t xml:space="preserve"> state as follows at  </w:t>
      </w:r>
      <w:proofErr w:type="spellStart"/>
      <w:r w:rsidRPr="00C13728">
        <w:rPr>
          <w:rFonts w:ascii="Times New Roman" w:hAnsi="Times New Roman" w:cs="Times New Roman"/>
          <w:sz w:val="24"/>
          <w:szCs w:val="24"/>
        </w:rPr>
        <w:t>pp</w:t>
      </w:r>
      <w:proofErr w:type="spellEnd"/>
      <w:r w:rsidRPr="00C13728">
        <w:rPr>
          <w:rFonts w:ascii="Times New Roman" w:hAnsi="Times New Roman" w:cs="Times New Roman"/>
          <w:sz w:val="24"/>
          <w:szCs w:val="24"/>
        </w:rPr>
        <w:t xml:space="preserve"> 242 and 243 under the heading “W</w:t>
      </w:r>
      <w:r w:rsidR="005E4FB5" w:rsidRPr="00C13728">
        <w:rPr>
          <w:rFonts w:ascii="Times New Roman" w:hAnsi="Times New Roman" w:cs="Times New Roman"/>
          <w:sz w:val="24"/>
          <w:szCs w:val="24"/>
        </w:rPr>
        <w:t>HEN</w:t>
      </w:r>
      <w:r w:rsidRPr="00C13728">
        <w:rPr>
          <w:rFonts w:ascii="Times New Roman" w:hAnsi="Times New Roman" w:cs="Times New Roman"/>
          <w:sz w:val="24"/>
          <w:szCs w:val="24"/>
        </w:rPr>
        <w:t xml:space="preserve"> NOTICE (OF INTENTION TO DEFEND) IS IRREGULAR”:</w:t>
      </w:r>
    </w:p>
    <w:p w:rsidR="00230B22" w:rsidRPr="00C13728" w:rsidRDefault="00230B22" w:rsidP="00230B22">
      <w:pPr>
        <w:spacing w:after="0" w:line="240" w:lineRule="auto"/>
        <w:ind w:left="720"/>
        <w:jc w:val="both"/>
        <w:rPr>
          <w:rFonts w:ascii="Times New Roman" w:hAnsi="Times New Roman" w:cs="Times New Roman"/>
          <w:sz w:val="24"/>
          <w:szCs w:val="24"/>
        </w:rPr>
      </w:pPr>
    </w:p>
    <w:p w:rsidR="00763343" w:rsidRPr="00C13728" w:rsidRDefault="00763343" w:rsidP="00763343">
      <w:pPr>
        <w:spacing w:after="0" w:line="240" w:lineRule="auto"/>
        <w:ind w:left="2160" w:hanging="720"/>
        <w:jc w:val="both"/>
        <w:rPr>
          <w:rFonts w:ascii="Times New Roman" w:hAnsi="Times New Roman" w:cs="Times New Roman"/>
          <w:sz w:val="24"/>
          <w:szCs w:val="24"/>
        </w:rPr>
      </w:pPr>
      <w:r w:rsidRPr="00C13728">
        <w:rPr>
          <w:rFonts w:ascii="Times New Roman" w:hAnsi="Times New Roman" w:cs="Times New Roman"/>
          <w:sz w:val="24"/>
          <w:szCs w:val="24"/>
        </w:rPr>
        <w:t>‘(b)</w:t>
      </w:r>
      <w:r w:rsidRPr="00C13728">
        <w:rPr>
          <w:rFonts w:ascii="Times New Roman" w:hAnsi="Times New Roman" w:cs="Times New Roman"/>
          <w:sz w:val="24"/>
          <w:szCs w:val="24"/>
        </w:rPr>
        <w:tab/>
        <w:t xml:space="preserve">A notice of intention to defend will also </w:t>
      </w:r>
      <w:proofErr w:type="gramStart"/>
      <w:r w:rsidRPr="00C13728">
        <w:rPr>
          <w:rFonts w:ascii="Times New Roman" w:hAnsi="Times New Roman" w:cs="Times New Roman"/>
          <w:sz w:val="24"/>
          <w:szCs w:val="24"/>
        </w:rPr>
        <w:t>be</w:t>
      </w:r>
      <w:proofErr w:type="gramEnd"/>
      <w:r w:rsidRPr="00C13728">
        <w:rPr>
          <w:rFonts w:ascii="Times New Roman" w:hAnsi="Times New Roman" w:cs="Times New Roman"/>
          <w:sz w:val="24"/>
          <w:szCs w:val="24"/>
        </w:rPr>
        <w:t xml:space="preserve"> irregular if the defendant having filed the original notice with the registrar fails to serve a copy on the plaintiff or his attorney. </w:t>
      </w:r>
    </w:p>
    <w:p w:rsidR="00763343" w:rsidRPr="00C13728" w:rsidRDefault="00763343" w:rsidP="00763343">
      <w:pPr>
        <w:spacing w:after="0" w:line="240" w:lineRule="auto"/>
        <w:ind w:left="2160" w:hanging="720"/>
        <w:jc w:val="both"/>
        <w:rPr>
          <w:rFonts w:ascii="Times New Roman" w:hAnsi="Times New Roman" w:cs="Times New Roman"/>
          <w:sz w:val="24"/>
          <w:szCs w:val="24"/>
        </w:rPr>
      </w:pPr>
    </w:p>
    <w:p w:rsidR="005B5471" w:rsidRPr="00C13728" w:rsidRDefault="00763343" w:rsidP="00763343">
      <w:pPr>
        <w:spacing w:after="0" w:line="240" w:lineRule="auto"/>
        <w:ind w:left="2160" w:hanging="720"/>
        <w:jc w:val="both"/>
        <w:rPr>
          <w:rFonts w:ascii="Times New Roman" w:hAnsi="Times New Roman" w:cs="Times New Roman"/>
          <w:sz w:val="24"/>
          <w:szCs w:val="24"/>
        </w:rPr>
      </w:pPr>
      <w:r w:rsidRPr="00C13728">
        <w:rPr>
          <w:rFonts w:ascii="Times New Roman" w:hAnsi="Times New Roman" w:cs="Times New Roman"/>
          <w:sz w:val="24"/>
          <w:szCs w:val="24"/>
        </w:rPr>
        <w:tab/>
        <w:t>On the analogy o</w:t>
      </w:r>
      <w:r w:rsidR="00CD55B1" w:rsidRPr="00C13728">
        <w:rPr>
          <w:rFonts w:ascii="Times New Roman" w:hAnsi="Times New Roman" w:cs="Times New Roman"/>
          <w:sz w:val="24"/>
          <w:szCs w:val="24"/>
        </w:rPr>
        <w:t>f</w:t>
      </w:r>
      <w:r w:rsidRPr="00C13728">
        <w:rPr>
          <w:rFonts w:ascii="Times New Roman" w:hAnsi="Times New Roman" w:cs="Times New Roman"/>
          <w:sz w:val="24"/>
          <w:szCs w:val="24"/>
        </w:rPr>
        <w:t xml:space="preserve"> the former Cape practice (</w:t>
      </w:r>
      <w:r w:rsidR="00230B22" w:rsidRPr="00C13728">
        <w:rPr>
          <w:rFonts w:ascii="Times New Roman" w:hAnsi="Times New Roman" w:cs="Times New Roman"/>
          <w:sz w:val="24"/>
          <w:szCs w:val="24"/>
        </w:rPr>
        <w:t xml:space="preserve">which, I would add, is the practice which was followed by our courts and which, in terms of Cape r 17(3) required the defendant to give notice in writing of entry of appearance to the plaintiff or his attorney, it is submitted that in the event of such failure the plaintiff will be entitled to assume that notice of intention to defend has not been given. If, however he does so and </w:t>
      </w:r>
      <w:r w:rsidR="00230B22" w:rsidRPr="00C13728">
        <w:rPr>
          <w:rFonts w:ascii="Times New Roman" w:hAnsi="Times New Roman" w:cs="Times New Roman"/>
          <w:sz w:val="24"/>
          <w:szCs w:val="24"/>
        </w:rPr>
        <w:lastRenderedPageBreak/>
        <w:t>moves for judgment the court will not grant judgment, but will order the defendant to p</w:t>
      </w:r>
      <w:r w:rsidR="00BE0239" w:rsidRPr="00C13728">
        <w:rPr>
          <w:rFonts w:ascii="Times New Roman" w:hAnsi="Times New Roman" w:cs="Times New Roman"/>
          <w:sz w:val="24"/>
          <w:szCs w:val="24"/>
        </w:rPr>
        <w:t>a</w:t>
      </w:r>
      <w:r w:rsidR="00230B22" w:rsidRPr="00C13728">
        <w:rPr>
          <w:rFonts w:ascii="Times New Roman" w:hAnsi="Times New Roman" w:cs="Times New Roman"/>
          <w:sz w:val="24"/>
          <w:szCs w:val="24"/>
        </w:rPr>
        <w:t>y the wasted costs occasioned by his omission?”</w:t>
      </w:r>
    </w:p>
    <w:p w:rsidR="005B5471" w:rsidRPr="00C13728" w:rsidRDefault="005B5471" w:rsidP="005B5471">
      <w:pPr>
        <w:spacing w:after="0" w:line="240" w:lineRule="auto"/>
        <w:jc w:val="both"/>
        <w:rPr>
          <w:rFonts w:ascii="Times New Roman" w:hAnsi="Times New Roman" w:cs="Times New Roman"/>
          <w:sz w:val="24"/>
          <w:szCs w:val="24"/>
        </w:rPr>
      </w:pPr>
    </w:p>
    <w:p w:rsidR="005B5471" w:rsidRPr="00C13728" w:rsidRDefault="005B5471" w:rsidP="005B5471">
      <w:p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ab/>
        <w:t>The court in that matter went on at 64 F-G to say:-</w:t>
      </w:r>
    </w:p>
    <w:p w:rsidR="00422176" w:rsidRPr="00C13728" w:rsidRDefault="005B5471" w:rsidP="005B5471">
      <w:pPr>
        <w:spacing w:after="0" w:line="240" w:lineRule="auto"/>
        <w:ind w:left="720"/>
        <w:jc w:val="both"/>
        <w:rPr>
          <w:rFonts w:ascii="Times New Roman" w:hAnsi="Times New Roman" w:cs="Times New Roman"/>
          <w:sz w:val="24"/>
          <w:szCs w:val="24"/>
        </w:rPr>
      </w:pPr>
      <w:r w:rsidRPr="00C13728">
        <w:rPr>
          <w:rFonts w:ascii="Times New Roman" w:hAnsi="Times New Roman" w:cs="Times New Roman"/>
          <w:sz w:val="24"/>
          <w:szCs w:val="24"/>
        </w:rPr>
        <w:t>“In my view, when considering the question of rescission of a default judgment under r 449(</w:t>
      </w:r>
      <w:r w:rsidR="005E4FB5">
        <w:rPr>
          <w:rFonts w:ascii="Times New Roman" w:hAnsi="Times New Roman" w:cs="Times New Roman"/>
          <w:sz w:val="24"/>
          <w:szCs w:val="24"/>
        </w:rPr>
        <w:t>1</w:t>
      </w:r>
      <w:r w:rsidRPr="00C13728">
        <w:rPr>
          <w:rFonts w:ascii="Times New Roman" w:hAnsi="Times New Roman" w:cs="Times New Roman"/>
          <w:sz w:val="24"/>
          <w:szCs w:val="24"/>
        </w:rPr>
        <w:t xml:space="preserve">)(a) on the ground that it was </w:t>
      </w:r>
      <w:r w:rsidR="005E4FB5">
        <w:rPr>
          <w:rFonts w:ascii="Times New Roman" w:hAnsi="Times New Roman" w:cs="Times New Roman"/>
          <w:sz w:val="24"/>
          <w:szCs w:val="24"/>
        </w:rPr>
        <w:t>‘</w:t>
      </w:r>
      <w:r w:rsidRPr="00C13728">
        <w:rPr>
          <w:rFonts w:ascii="Times New Roman" w:hAnsi="Times New Roman" w:cs="Times New Roman"/>
          <w:sz w:val="24"/>
          <w:szCs w:val="24"/>
        </w:rPr>
        <w:t xml:space="preserve">erroneously granted in the absence of any party affected </w:t>
      </w:r>
      <w:r w:rsidR="005E4FB5">
        <w:rPr>
          <w:rFonts w:ascii="Times New Roman" w:hAnsi="Times New Roman" w:cs="Times New Roman"/>
          <w:sz w:val="24"/>
          <w:szCs w:val="24"/>
        </w:rPr>
        <w:t>t</w:t>
      </w:r>
      <w:r w:rsidRPr="00C13728">
        <w:rPr>
          <w:rFonts w:ascii="Times New Roman" w:hAnsi="Times New Roman" w:cs="Times New Roman"/>
          <w:sz w:val="24"/>
          <w:szCs w:val="24"/>
        </w:rPr>
        <w:t>hereby</w:t>
      </w:r>
      <w:r w:rsidR="005E4FB5">
        <w:rPr>
          <w:rFonts w:ascii="Times New Roman" w:hAnsi="Times New Roman" w:cs="Times New Roman"/>
          <w:sz w:val="24"/>
          <w:szCs w:val="24"/>
        </w:rPr>
        <w:t>’</w:t>
      </w:r>
      <w:r w:rsidRPr="00C13728">
        <w:rPr>
          <w:rFonts w:ascii="Times New Roman" w:hAnsi="Times New Roman" w:cs="Times New Roman"/>
          <w:sz w:val="24"/>
          <w:szCs w:val="24"/>
        </w:rPr>
        <w:t>; once the court finds</w:t>
      </w:r>
      <w:r w:rsidR="005E4FB5">
        <w:rPr>
          <w:rFonts w:ascii="Times New Roman" w:hAnsi="Times New Roman" w:cs="Times New Roman"/>
          <w:sz w:val="24"/>
          <w:szCs w:val="24"/>
        </w:rPr>
        <w:t>,</w:t>
      </w:r>
      <w:r w:rsidRPr="00C13728">
        <w:rPr>
          <w:rFonts w:ascii="Times New Roman" w:hAnsi="Times New Roman" w:cs="Times New Roman"/>
          <w:sz w:val="24"/>
          <w:szCs w:val="24"/>
        </w:rPr>
        <w:t xml:space="preserve"> as it has found in this case</w:t>
      </w:r>
      <w:r w:rsidR="005E4FB5">
        <w:rPr>
          <w:rFonts w:ascii="Times New Roman" w:hAnsi="Times New Roman" w:cs="Times New Roman"/>
          <w:sz w:val="24"/>
          <w:szCs w:val="24"/>
        </w:rPr>
        <w:t>,</w:t>
      </w:r>
      <w:r w:rsidRPr="00C13728">
        <w:rPr>
          <w:rFonts w:ascii="Times New Roman" w:hAnsi="Times New Roman" w:cs="Times New Roman"/>
          <w:sz w:val="24"/>
          <w:szCs w:val="24"/>
        </w:rPr>
        <w:t xml:space="preserve"> that the judgment was erroneously granted against the defendant, either because of an error on the part of the judge before whom the application for default judgment was placed in failing to observe the notice of appearance to defend contained in the court file or, as is much more likely, because of the absence of the notice of appearance to defend in the court file through delay on the part of the Registry staff in placing the notice in the court file, then that is an end to the matter and the court should rescind the judgment as I therefore intend to do in this case”. </w:t>
      </w:r>
    </w:p>
    <w:p w:rsidR="00422176" w:rsidRPr="00C13728" w:rsidRDefault="00422176" w:rsidP="005B5471">
      <w:pPr>
        <w:spacing w:after="0" w:line="240" w:lineRule="auto"/>
        <w:ind w:left="720"/>
        <w:jc w:val="both"/>
        <w:rPr>
          <w:rFonts w:ascii="Times New Roman" w:hAnsi="Times New Roman" w:cs="Times New Roman"/>
          <w:sz w:val="24"/>
          <w:szCs w:val="24"/>
        </w:rPr>
      </w:pPr>
    </w:p>
    <w:p w:rsidR="00422176" w:rsidRPr="00C13728" w:rsidRDefault="00422176" w:rsidP="00422176">
      <w:pPr>
        <w:spacing w:after="0" w:line="360" w:lineRule="auto"/>
        <w:ind w:left="720"/>
        <w:jc w:val="both"/>
        <w:rPr>
          <w:rFonts w:ascii="Times New Roman" w:hAnsi="Times New Roman" w:cs="Times New Roman"/>
          <w:sz w:val="24"/>
          <w:szCs w:val="24"/>
        </w:rPr>
      </w:pPr>
      <w:r w:rsidRPr="00C13728">
        <w:rPr>
          <w:rFonts w:ascii="Times New Roman" w:hAnsi="Times New Roman" w:cs="Times New Roman"/>
          <w:sz w:val="24"/>
          <w:szCs w:val="24"/>
        </w:rPr>
        <w:t xml:space="preserve">I associate myself with the above remarks which I am in total agreement </w:t>
      </w:r>
    </w:p>
    <w:p w:rsidR="003671F9" w:rsidRPr="00C13728" w:rsidRDefault="00422176" w:rsidP="00422176">
      <w:pPr>
        <w:spacing w:after="0" w:line="360" w:lineRule="auto"/>
        <w:jc w:val="both"/>
        <w:rPr>
          <w:rFonts w:ascii="Times New Roman" w:hAnsi="Times New Roman" w:cs="Times New Roman"/>
          <w:sz w:val="24"/>
          <w:szCs w:val="24"/>
        </w:rPr>
      </w:pPr>
      <w:proofErr w:type="gramStart"/>
      <w:r w:rsidRPr="00C13728">
        <w:rPr>
          <w:rFonts w:ascii="Times New Roman" w:hAnsi="Times New Roman" w:cs="Times New Roman"/>
          <w:sz w:val="24"/>
          <w:szCs w:val="24"/>
        </w:rPr>
        <w:t>with</w:t>
      </w:r>
      <w:proofErr w:type="gramEnd"/>
      <w:r w:rsidRPr="00C13728">
        <w:rPr>
          <w:rFonts w:ascii="Times New Roman" w:hAnsi="Times New Roman" w:cs="Times New Roman"/>
          <w:sz w:val="24"/>
          <w:szCs w:val="24"/>
        </w:rPr>
        <w:t xml:space="preserve">. </w:t>
      </w:r>
      <w:r w:rsidR="00C84976" w:rsidRPr="00C13728">
        <w:rPr>
          <w:rFonts w:ascii="Times New Roman" w:hAnsi="Times New Roman" w:cs="Times New Roman"/>
          <w:sz w:val="24"/>
          <w:szCs w:val="24"/>
        </w:rPr>
        <w:t xml:space="preserve"> </w:t>
      </w:r>
      <w:proofErr w:type="gramStart"/>
      <w:r w:rsidR="00C84976" w:rsidRPr="00C13728">
        <w:rPr>
          <w:rFonts w:ascii="Times New Roman" w:hAnsi="Times New Roman" w:cs="Times New Roman"/>
          <w:sz w:val="24"/>
          <w:szCs w:val="24"/>
        </w:rPr>
        <w:t>However I am not sitting to decide whether to rescind the judgment or not but to decide wheth</w:t>
      </w:r>
      <w:r w:rsidR="00A169AC" w:rsidRPr="00C13728">
        <w:rPr>
          <w:rFonts w:ascii="Times New Roman" w:hAnsi="Times New Roman" w:cs="Times New Roman"/>
          <w:sz w:val="24"/>
          <w:szCs w:val="24"/>
        </w:rPr>
        <w:t>e</w:t>
      </w:r>
      <w:r w:rsidR="00C84976" w:rsidRPr="00C13728">
        <w:rPr>
          <w:rFonts w:ascii="Times New Roman" w:hAnsi="Times New Roman" w:cs="Times New Roman"/>
          <w:sz w:val="24"/>
          <w:szCs w:val="24"/>
        </w:rPr>
        <w:t>r to stay execution and release the applicant’s goods until the application for rescission has been determined.</w:t>
      </w:r>
      <w:proofErr w:type="gramEnd"/>
      <w:r w:rsidR="00C84976" w:rsidRPr="00C13728">
        <w:rPr>
          <w:rFonts w:ascii="Times New Roman" w:hAnsi="Times New Roman" w:cs="Times New Roman"/>
          <w:sz w:val="24"/>
          <w:szCs w:val="24"/>
        </w:rPr>
        <w:t xml:space="preserve"> In my view once Mr </w:t>
      </w:r>
      <w:proofErr w:type="spellStart"/>
      <w:r w:rsidR="00C84976" w:rsidRPr="00C13728">
        <w:rPr>
          <w:rFonts w:ascii="Times New Roman" w:hAnsi="Times New Roman" w:cs="Times New Roman"/>
          <w:i/>
          <w:sz w:val="24"/>
          <w:szCs w:val="24"/>
        </w:rPr>
        <w:t>Bvekwa</w:t>
      </w:r>
      <w:proofErr w:type="spellEnd"/>
      <w:r w:rsidR="00C84976" w:rsidRPr="00C13728">
        <w:rPr>
          <w:rFonts w:ascii="Times New Roman" w:hAnsi="Times New Roman" w:cs="Times New Roman"/>
          <w:sz w:val="24"/>
          <w:szCs w:val="24"/>
        </w:rPr>
        <w:t xml:space="preserve"> conceded that the judgment was granted in error, he could not properly argue that the rescission of judgment application has no merit. To the extent</w:t>
      </w:r>
      <w:r w:rsidR="00A169AC" w:rsidRPr="00C13728">
        <w:rPr>
          <w:rFonts w:ascii="Times New Roman" w:hAnsi="Times New Roman" w:cs="Times New Roman"/>
          <w:sz w:val="24"/>
          <w:szCs w:val="24"/>
        </w:rPr>
        <w:t xml:space="preserve"> that it has merit, execution cannot be allowed to continue.</w:t>
      </w:r>
      <w:r w:rsidR="00C84976" w:rsidRPr="00C13728">
        <w:rPr>
          <w:rFonts w:ascii="Times New Roman" w:hAnsi="Times New Roman" w:cs="Times New Roman"/>
          <w:sz w:val="24"/>
          <w:szCs w:val="24"/>
        </w:rPr>
        <w:t xml:space="preserve"> </w:t>
      </w:r>
    </w:p>
    <w:p w:rsidR="003671F9" w:rsidRPr="00C13728" w:rsidRDefault="003671F9" w:rsidP="00422176">
      <w:p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ab/>
        <w:t>It remains for me to deal with the issue of costs. Usually the costs follow the result but there is the question of the execution costs which should have been avoided. Rule 49 of the High Court Rules is peremptory in its application that:</w:t>
      </w:r>
    </w:p>
    <w:p w:rsidR="0011305F" w:rsidRPr="00C13728" w:rsidRDefault="0011305F" w:rsidP="0011305F">
      <w:pPr>
        <w:spacing w:after="0" w:line="240" w:lineRule="auto"/>
        <w:ind w:left="720"/>
        <w:jc w:val="both"/>
        <w:rPr>
          <w:rFonts w:ascii="Times New Roman" w:hAnsi="Times New Roman" w:cs="Times New Roman"/>
          <w:sz w:val="24"/>
          <w:szCs w:val="24"/>
        </w:rPr>
      </w:pPr>
      <w:r w:rsidRPr="00C13728">
        <w:rPr>
          <w:rFonts w:ascii="Times New Roman" w:hAnsi="Times New Roman" w:cs="Times New Roman"/>
          <w:sz w:val="24"/>
          <w:szCs w:val="24"/>
        </w:rPr>
        <w:t>“Within 24 hours of the entry of appearance to defend written notice thereof shall be served on the plaintiff or on his legal practitioner where he sues by a legal practitioner</w:t>
      </w:r>
      <w:r w:rsidR="005E4FB5">
        <w:rPr>
          <w:rFonts w:ascii="Times New Roman" w:hAnsi="Times New Roman" w:cs="Times New Roman"/>
          <w:sz w:val="24"/>
          <w:szCs w:val="24"/>
        </w:rPr>
        <w:t>,</w:t>
      </w:r>
      <w:r w:rsidRPr="00C13728">
        <w:rPr>
          <w:rFonts w:ascii="Times New Roman" w:hAnsi="Times New Roman" w:cs="Times New Roman"/>
          <w:sz w:val="24"/>
          <w:szCs w:val="24"/>
        </w:rPr>
        <w:t xml:space="preserve"> at the plaintiff’s address for service. Such notice shall be in Form No. 8”.</w:t>
      </w:r>
      <w:r w:rsidR="003671F9" w:rsidRPr="00C13728">
        <w:rPr>
          <w:rFonts w:ascii="Times New Roman" w:hAnsi="Times New Roman" w:cs="Times New Roman"/>
          <w:sz w:val="24"/>
          <w:szCs w:val="24"/>
        </w:rPr>
        <w:t xml:space="preserve"> </w:t>
      </w:r>
      <w:r w:rsidR="005B5471" w:rsidRPr="00C13728">
        <w:rPr>
          <w:rFonts w:ascii="Times New Roman" w:hAnsi="Times New Roman" w:cs="Times New Roman"/>
          <w:sz w:val="24"/>
          <w:szCs w:val="24"/>
        </w:rPr>
        <w:t xml:space="preserve"> </w:t>
      </w:r>
      <w:r w:rsidR="00230B22" w:rsidRPr="00C13728">
        <w:rPr>
          <w:rFonts w:ascii="Times New Roman" w:hAnsi="Times New Roman" w:cs="Times New Roman"/>
          <w:sz w:val="24"/>
          <w:szCs w:val="24"/>
        </w:rPr>
        <w:t xml:space="preserve"> </w:t>
      </w:r>
      <w:r w:rsidR="00AA3A1B" w:rsidRPr="00C13728">
        <w:rPr>
          <w:rFonts w:ascii="Times New Roman" w:hAnsi="Times New Roman" w:cs="Times New Roman"/>
          <w:sz w:val="24"/>
          <w:szCs w:val="24"/>
        </w:rPr>
        <w:t xml:space="preserve"> </w:t>
      </w:r>
    </w:p>
    <w:p w:rsidR="0011305F" w:rsidRPr="00C13728" w:rsidRDefault="0011305F" w:rsidP="0011305F">
      <w:pPr>
        <w:spacing w:after="0" w:line="240" w:lineRule="auto"/>
        <w:jc w:val="both"/>
        <w:rPr>
          <w:rFonts w:ascii="Times New Roman" w:hAnsi="Times New Roman" w:cs="Times New Roman"/>
          <w:sz w:val="24"/>
          <w:szCs w:val="24"/>
        </w:rPr>
      </w:pPr>
    </w:p>
    <w:p w:rsidR="00FE2BE3" w:rsidRPr="00C13728" w:rsidRDefault="0011305F" w:rsidP="0011305F">
      <w:p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ab/>
      </w:r>
      <w:r w:rsidR="00FE2BE3" w:rsidRPr="00C13728">
        <w:rPr>
          <w:rFonts w:ascii="Times New Roman" w:hAnsi="Times New Roman" w:cs="Times New Roman"/>
          <w:sz w:val="24"/>
          <w:szCs w:val="24"/>
        </w:rPr>
        <w:t xml:space="preserve">The applicant in this matter did not comply with that provision. Instead it sent the notice to </w:t>
      </w:r>
      <w:proofErr w:type="spellStart"/>
      <w:r w:rsidR="00FE2BE3" w:rsidRPr="00C13728">
        <w:rPr>
          <w:rFonts w:ascii="Times New Roman" w:hAnsi="Times New Roman" w:cs="Times New Roman"/>
          <w:sz w:val="24"/>
          <w:szCs w:val="24"/>
        </w:rPr>
        <w:t>Mavhunga</w:t>
      </w:r>
      <w:proofErr w:type="spellEnd"/>
      <w:r w:rsidR="00FE2BE3" w:rsidRPr="00C13728">
        <w:rPr>
          <w:rFonts w:ascii="Times New Roman" w:hAnsi="Times New Roman" w:cs="Times New Roman"/>
          <w:sz w:val="24"/>
          <w:szCs w:val="24"/>
        </w:rPr>
        <w:t xml:space="preserve"> &amp; </w:t>
      </w:r>
      <w:proofErr w:type="spellStart"/>
      <w:r w:rsidR="00FE2BE3" w:rsidRPr="00C13728">
        <w:rPr>
          <w:rFonts w:ascii="Times New Roman" w:hAnsi="Times New Roman" w:cs="Times New Roman"/>
          <w:sz w:val="24"/>
          <w:szCs w:val="24"/>
        </w:rPr>
        <w:t>Sigauke</w:t>
      </w:r>
      <w:proofErr w:type="spellEnd"/>
      <w:r w:rsidR="00FE2BE3" w:rsidRPr="00C13728">
        <w:rPr>
          <w:rFonts w:ascii="Times New Roman" w:hAnsi="Times New Roman" w:cs="Times New Roman"/>
          <w:sz w:val="24"/>
          <w:szCs w:val="24"/>
        </w:rPr>
        <w:t>, legal practitioners who had nothing to do with the matter. It was this lack of diligence which caused the first respondent to wallow under the mistaken apprehension that appearance had not been entered and to proceed to move for judgment and then execution.</w:t>
      </w:r>
    </w:p>
    <w:p w:rsidR="00C821E6" w:rsidRPr="00C13728" w:rsidRDefault="00FE2BE3" w:rsidP="0011305F">
      <w:p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ab/>
        <w:t xml:space="preserve">I do not agree with Mr </w:t>
      </w:r>
      <w:proofErr w:type="spellStart"/>
      <w:r w:rsidRPr="00C13728">
        <w:rPr>
          <w:rFonts w:ascii="Times New Roman" w:hAnsi="Times New Roman" w:cs="Times New Roman"/>
          <w:i/>
          <w:sz w:val="24"/>
          <w:szCs w:val="24"/>
        </w:rPr>
        <w:t>Samukange</w:t>
      </w:r>
      <w:proofErr w:type="spellEnd"/>
      <w:r w:rsidRPr="00C13728">
        <w:rPr>
          <w:rFonts w:ascii="Times New Roman" w:hAnsi="Times New Roman" w:cs="Times New Roman"/>
          <w:sz w:val="24"/>
          <w:szCs w:val="24"/>
        </w:rPr>
        <w:t xml:space="preserve"> that the first respondent lost the </w:t>
      </w:r>
      <w:r w:rsidR="00C821E6" w:rsidRPr="00C13728">
        <w:rPr>
          <w:rFonts w:ascii="Times New Roman" w:hAnsi="Times New Roman" w:cs="Times New Roman"/>
          <w:sz w:val="24"/>
          <w:szCs w:val="24"/>
        </w:rPr>
        <w:t xml:space="preserve">right to be paid wasted costs when they instructed the </w:t>
      </w:r>
      <w:r w:rsidR="00C13728" w:rsidRPr="00C13728">
        <w:rPr>
          <w:rFonts w:ascii="Times New Roman" w:hAnsi="Times New Roman" w:cs="Times New Roman"/>
          <w:sz w:val="24"/>
          <w:szCs w:val="24"/>
        </w:rPr>
        <w:t>D</w:t>
      </w:r>
      <w:r w:rsidR="00C821E6" w:rsidRPr="00C13728">
        <w:rPr>
          <w:rFonts w:ascii="Times New Roman" w:hAnsi="Times New Roman" w:cs="Times New Roman"/>
          <w:sz w:val="24"/>
          <w:szCs w:val="24"/>
        </w:rPr>
        <w:t xml:space="preserve">eputy </w:t>
      </w:r>
      <w:r w:rsidR="00C13728" w:rsidRPr="00C13728">
        <w:rPr>
          <w:rFonts w:ascii="Times New Roman" w:hAnsi="Times New Roman" w:cs="Times New Roman"/>
          <w:sz w:val="24"/>
          <w:szCs w:val="24"/>
        </w:rPr>
        <w:t>S</w:t>
      </w:r>
      <w:r w:rsidR="00C821E6" w:rsidRPr="00C13728">
        <w:rPr>
          <w:rFonts w:ascii="Times New Roman" w:hAnsi="Times New Roman" w:cs="Times New Roman"/>
          <w:sz w:val="24"/>
          <w:szCs w:val="24"/>
        </w:rPr>
        <w:t xml:space="preserve">heriff to remove goods without notice or when they proceeded with removal after being notified that an appearance was entered. Firstly, the proviso to r 326A allows for removal without notice to prevent concealment of </w:t>
      </w:r>
      <w:r w:rsidR="00C821E6" w:rsidRPr="00C13728">
        <w:rPr>
          <w:rFonts w:ascii="Times New Roman" w:hAnsi="Times New Roman" w:cs="Times New Roman"/>
          <w:sz w:val="24"/>
          <w:szCs w:val="24"/>
        </w:rPr>
        <w:lastRenderedPageBreak/>
        <w:t>property. In the present case it has not been disputed that the applicant did conceal property from shop number 7 which vindicates the first respondent’s action.</w:t>
      </w:r>
    </w:p>
    <w:p w:rsidR="00B21B35" w:rsidRPr="00C13728" w:rsidRDefault="00B21B35" w:rsidP="0011305F">
      <w:p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ab/>
        <w:t xml:space="preserve">Secondly, in an affidavit which has been filed of record, Mr </w:t>
      </w:r>
      <w:proofErr w:type="spellStart"/>
      <w:r w:rsidRPr="00C13728">
        <w:rPr>
          <w:rFonts w:ascii="Times New Roman" w:hAnsi="Times New Roman" w:cs="Times New Roman"/>
          <w:i/>
          <w:sz w:val="24"/>
          <w:szCs w:val="24"/>
        </w:rPr>
        <w:t>Venturas</w:t>
      </w:r>
      <w:proofErr w:type="spellEnd"/>
      <w:r w:rsidRPr="00C13728">
        <w:rPr>
          <w:rFonts w:ascii="Times New Roman" w:hAnsi="Times New Roman" w:cs="Times New Roman"/>
          <w:sz w:val="24"/>
          <w:szCs w:val="24"/>
        </w:rPr>
        <w:t xml:space="preserve"> stated that he was only seized with the matter at 10,30 am on 17 April 2012 after being alerted by Mr </w:t>
      </w:r>
      <w:proofErr w:type="spellStart"/>
      <w:r w:rsidRPr="00C13728">
        <w:rPr>
          <w:rFonts w:ascii="Times New Roman" w:hAnsi="Times New Roman" w:cs="Times New Roman"/>
          <w:i/>
          <w:sz w:val="24"/>
          <w:szCs w:val="24"/>
        </w:rPr>
        <w:t>Samukange</w:t>
      </w:r>
      <w:r w:rsidRPr="00C13728">
        <w:rPr>
          <w:rFonts w:ascii="Times New Roman" w:hAnsi="Times New Roman" w:cs="Times New Roman"/>
          <w:sz w:val="24"/>
          <w:szCs w:val="24"/>
        </w:rPr>
        <w:t>’s</w:t>
      </w:r>
      <w:proofErr w:type="spellEnd"/>
      <w:r w:rsidRPr="00C13728">
        <w:rPr>
          <w:rFonts w:ascii="Times New Roman" w:hAnsi="Times New Roman" w:cs="Times New Roman"/>
          <w:sz w:val="24"/>
          <w:szCs w:val="24"/>
        </w:rPr>
        <w:t xml:space="preserve"> secretary. Only then did he attend on the first respondent’s legal practitioners with the notice of appearance. According to the Dep</w:t>
      </w:r>
      <w:r w:rsidR="00CD55B1" w:rsidRPr="00C13728">
        <w:rPr>
          <w:rFonts w:ascii="Times New Roman" w:hAnsi="Times New Roman" w:cs="Times New Roman"/>
          <w:sz w:val="24"/>
          <w:szCs w:val="24"/>
        </w:rPr>
        <w:t>uty</w:t>
      </w:r>
      <w:r w:rsidRPr="00C13728">
        <w:rPr>
          <w:rFonts w:ascii="Times New Roman" w:hAnsi="Times New Roman" w:cs="Times New Roman"/>
          <w:sz w:val="24"/>
          <w:szCs w:val="24"/>
        </w:rPr>
        <w:t xml:space="preserve"> Sheriff, removal had already taken place the day before. In my view it is only at that stage that the first respondent should have desisted from execution. </w:t>
      </w:r>
    </w:p>
    <w:p w:rsidR="00B21B35" w:rsidRPr="00C13728" w:rsidRDefault="00B21B35" w:rsidP="0011305F">
      <w:p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ab/>
        <w:t xml:space="preserve">Accordingly the first respondent’s wasted costs of removal of goods should be borne by the applicant. </w:t>
      </w:r>
    </w:p>
    <w:p w:rsidR="00B21B35" w:rsidRPr="00C13728" w:rsidRDefault="00B21B35" w:rsidP="0011305F">
      <w:p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ab/>
        <w:t>In the result, I make the following order</w:t>
      </w:r>
      <w:r w:rsidR="005E4FB5">
        <w:rPr>
          <w:rFonts w:ascii="Times New Roman" w:hAnsi="Times New Roman" w:cs="Times New Roman"/>
          <w:sz w:val="24"/>
          <w:szCs w:val="24"/>
        </w:rPr>
        <w:t>, that</w:t>
      </w:r>
      <w:r w:rsidRPr="00C13728">
        <w:rPr>
          <w:rFonts w:ascii="Times New Roman" w:hAnsi="Times New Roman" w:cs="Times New Roman"/>
          <w:sz w:val="24"/>
          <w:szCs w:val="24"/>
        </w:rPr>
        <w:t xml:space="preserve"> </w:t>
      </w:r>
    </w:p>
    <w:p w:rsidR="00B21B35" w:rsidRPr="00C13728" w:rsidRDefault="00B21B35" w:rsidP="0011305F">
      <w:p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ab/>
        <w:t>The provisional order is granted in terms of the amended draft order the interim relief of which is that:-</w:t>
      </w:r>
    </w:p>
    <w:p w:rsidR="00B21B35" w:rsidRPr="00C13728" w:rsidRDefault="00B21B35" w:rsidP="00B21B35">
      <w:pPr>
        <w:pStyle w:val="ListParagraph"/>
        <w:numPr>
          <w:ilvl w:val="0"/>
          <w:numId w:val="1"/>
        </w:num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The execution of the judgment of this court made on 26 March 2012 is hereby stayed pending the determination of a rescission of judgment application filed by the applicant.</w:t>
      </w:r>
    </w:p>
    <w:p w:rsidR="00EE5C5B" w:rsidRPr="00C13728" w:rsidRDefault="00EE5C5B" w:rsidP="00EE5C5B">
      <w:pPr>
        <w:pStyle w:val="ListParagraph"/>
        <w:spacing w:after="0" w:line="240" w:lineRule="auto"/>
        <w:ind w:left="1080"/>
        <w:jc w:val="both"/>
        <w:rPr>
          <w:rFonts w:ascii="Times New Roman" w:hAnsi="Times New Roman" w:cs="Times New Roman"/>
          <w:sz w:val="24"/>
          <w:szCs w:val="24"/>
        </w:rPr>
      </w:pPr>
    </w:p>
    <w:p w:rsidR="00B21B35" w:rsidRPr="00C13728" w:rsidRDefault="00B21B35" w:rsidP="00B21B35">
      <w:pPr>
        <w:pStyle w:val="ListParagraph"/>
        <w:numPr>
          <w:ilvl w:val="0"/>
          <w:numId w:val="1"/>
        </w:num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The Deputy Sheriff is directed to release all the goods and stock removed from the applicant’s 7 shops listed in the notices of removal.</w:t>
      </w:r>
    </w:p>
    <w:p w:rsidR="00EE5C5B" w:rsidRPr="00C13728" w:rsidRDefault="00EE5C5B" w:rsidP="00EE5C5B">
      <w:pPr>
        <w:spacing w:after="0" w:line="240" w:lineRule="auto"/>
        <w:jc w:val="both"/>
        <w:rPr>
          <w:rFonts w:ascii="Times New Roman" w:hAnsi="Times New Roman" w:cs="Times New Roman"/>
          <w:sz w:val="24"/>
          <w:szCs w:val="24"/>
        </w:rPr>
      </w:pPr>
    </w:p>
    <w:p w:rsidR="00B21B35" w:rsidRPr="00C13728" w:rsidRDefault="00B21B35" w:rsidP="00B21B35">
      <w:pPr>
        <w:pStyle w:val="ListParagraph"/>
        <w:numPr>
          <w:ilvl w:val="0"/>
          <w:numId w:val="1"/>
        </w:num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The applicant shall bear the costs of execution.</w:t>
      </w:r>
    </w:p>
    <w:p w:rsidR="000767A7" w:rsidRPr="00C13728" w:rsidRDefault="00FE2BE3" w:rsidP="0011305F">
      <w:pPr>
        <w:spacing w:after="0" w:line="360" w:lineRule="auto"/>
        <w:jc w:val="both"/>
        <w:rPr>
          <w:rFonts w:ascii="Times New Roman" w:hAnsi="Times New Roman" w:cs="Times New Roman"/>
          <w:sz w:val="24"/>
          <w:szCs w:val="24"/>
        </w:rPr>
      </w:pPr>
      <w:r w:rsidRPr="00C13728">
        <w:rPr>
          <w:rFonts w:ascii="Times New Roman" w:hAnsi="Times New Roman" w:cs="Times New Roman"/>
          <w:sz w:val="24"/>
          <w:szCs w:val="24"/>
        </w:rPr>
        <w:t xml:space="preserve">  </w:t>
      </w:r>
      <w:r w:rsidR="00AA3A1B" w:rsidRPr="00C13728">
        <w:rPr>
          <w:rFonts w:ascii="Times New Roman" w:hAnsi="Times New Roman" w:cs="Times New Roman"/>
          <w:sz w:val="24"/>
          <w:szCs w:val="24"/>
        </w:rPr>
        <w:t xml:space="preserve">   </w:t>
      </w:r>
    </w:p>
    <w:p w:rsidR="00EE5C5B" w:rsidRPr="00C13728" w:rsidRDefault="00EE5C5B" w:rsidP="0011305F">
      <w:pPr>
        <w:spacing w:after="0" w:line="360" w:lineRule="auto"/>
        <w:jc w:val="both"/>
        <w:rPr>
          <w:rFonts w:ascii="Times New Roman" w:hAnsi="Times New Roman" w:cs="Times New Roman"/>
          <w:sz w:val="24"/>
          <w:szCs w:val="24"/>
        </w:rPr>
      </w:pPr>
    </w:p>
    <w:p w:rsidR="00EE5C5B" w:rsidRPr="00C13728" w:rsidRDefault="00EE5C5B" w:rsidP="0011305F">
      <w:pPr>
        <w:spacing w:after="0" w:line="360" w:lineRule="auto"/>
        <w:jc w:val="both"/>
        <w:rPr>
          <w:rFonts w:ascii="Times New Roman" w:hAnsi="Times New Roman" w:cs="Times New Roman"/>
          <w:sz w:val="24"/>
          <w:szCs w:val="24"/>
        </w:rPr>
      </w:pPr>
    </w:p>
    <w:p w:rsidR="00EE5C5B" w:rsidRPr="00C13728" w:rsidRDefault="007340B9" w:rsidP="007340B9">
      <w:pPr>
        <w:spacing w:after="0" w:line="240" w:lineRule="auto"/>
        <w:jc w:val="both"/>
        <w:rPr>
          <w:rFonts w:ascii="Times New Roman" w:hAnsi="Times New Roman" w:cs="Times New Roman"/>
          <w:sz w:val="24"/>
          <w:szCs w:val="24"/>
        </w:rPr>
      </w:pPr>
      <w:proofErr w:type="spellStart"/>
      <w:r w:rsidRPr="00C13728">
        <w:rPr>
          <w:rFonts w:ascii="Times New Roman" w:hAnsi="Times New Roman" w:cs="Times New Roman"/>
          <w:i/>
          <w:sz w:val="24"/>
          <w:szCs w:val="24"/>
        </w:rPr>
        <w:t>Venturas</w:t>
      </w:r>
      <w:proofErr w:type="spellEnd"/>
      <w:r w:rsidRPr="00C13728">
        <w:rPr>
          <w:rFonts w:ascii="Times New Roman" w:hAnsi="Times New Roman" w:cs="Times New Roman"/>
          <w:i/>
          <w:sz w:val="24"/>
          <w:szCs w:val="24"/>
        </w:rPr>
        <w:t xml:space="preserve"> &amp; </w:t>
      </w:r>
      <w:proofErr w:type="spellStart"/>
      <w:r w:rsidRPr="00C13728">
        <w:rPr>
          <w:rFonts w:ascii="Times New Roman" w:hAnsi="Times New Roman" w:cs="Times New Roman"/>
          <w:i/>
          <w:sz w:val="24"/>
          <w:szCs w:val="24"/>
        </w:rPr>
        <w:t>Samukange</w:t>
      </w:r>
      <w:proofErr w:type="spellEnd"/>
      <w:r w:rsidRPr="00C13728">
        <w:rPr>
          <w:rFonts w:ascii="Times New Roman" w:hAnsi="Times New Roman" w:cs="Times New Roman"/>
          <w:sz w:val="24"/>
          <w:szCs w:val="24"/>
        </w:rPr>
        <w:t>, applicant’s legal practitioners</w:t>
      </w:r>
    </w:p>
    <w:p w:rsidR="007340B9" w:rsidRPr="00C13728" w:rsidRDefault="007340B9" w:rsidP="007340B9">
      <w:pPr>
        <w:spacing w:after="0" w:line="240" w:lineRule="auto"/>
        <w:jc w:val="both"/>
        <w:rPr>
          <w:rFonts w:ascii="Times New Roman" w:hAnsi="Times New Roman" w:cs="Times New Roman"/>
          <w:sz w:val="24"/>
          <w:szCs w:val="24"/>
        </w:rPr>
      </w:pPr>
      <w:proofErr w:type="spellStart"/>
      <w:r w:rsidRPr="00C13728">
        <w:rPr>
          <w:rFonts w:ascii="Times New Roman" w:hAnsi="Times New Roman" w:cs="Times New Roman"/>
          <w:i/>
          <w:sz w:val="24"/>
          <w:szCs w:val="24"/>
        </w:rPr>
        <w:t>Bvekwa</w:t>
      </w:r>
      <w:proofErr w:type="spellEnd"/>
      <w:r w:rsidRPr="00C13728">
        <w:rPr>
          <w:rFonts w:ascii="Times New Roman" w:hAnsi="Times New Roman" w:cs="Times New Roman"/>
          <w:i/>
          <w:sz w:val="24"/>
          <w:szCs w:val="24"/>
        </w:rPr>
        <w:t xml:space="preserve"> Legal Practice</w:t>
      </w:r>
      <w:r w:rsidRPr="00C13728">
        <w:rPr>
          <w:rFonts w:ascii="Times New Roman" w:hAnsi="Times New Roman" w:cs="Times New Roman"/>
          <w:sz w:val="24"/>
          <w:szCs w:val="24"/>
        </w:rPr>
        <w:t>, 1</w:t>
      </w:r>
      <w:r w:rsidRPr="00C13728">
        <w:rPr>
          <w:rFonts w:ascii="Times New Roman" w:hAnsi="Times New Roman" w:cs="Times New Roman"/>
          <w:sz w:val="24"/>
          <w:szCs w:val="24"/>
          <w:vertAlign w:val="superscript"/>
        </w:rPr>
        <w:t>st</w:t>
      </w:r>
      <w:r w:rsidRPr="00C13728">
        <w:rPr>
          <w:rFonts w:ascii="Times New Roman" w:hAnsi="Times New Roman" w:cs="Times New Roman"/>
          <w:sz w:val="24"/>
          <w:szCs w:val="24"/>
        </w:rPr>
        <w:t xml:space="preserve"> respondent’s legal practitioners</w:t>
      </w:r>
    </w:p>
    <w:sectPr w:rsidR="007340B9" w:rsidRPr="00C13728">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EA" w:rsidRDefault="00FB5DEA" w:rsidP="001C5F3A">
      <w:pPr>
        <w:spacing w:after="0" w:line="240" w:lineRule="auto"/>
      </w:pPr>
      <w:r>
        <w:separator/>
      </w:r>
    </w:p>
  </w:endnote>
  <w:endnote w:type="continuationSeparator" w:id="0">
    <w:p w:rsidR="00FB5DEA" w:rsidRDefault="00FB5DEA" w:rsidP="001C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EA" w:rsidRDefault="00FB5DEA" w:rsidP="001C5F3A">
      <w:pPr>
        <w:spacing w:after="0" w:line="240" w:lineRule="auto"/>
      </w:pPr>
      <w:r>
        <w:separator/>
      </w:r>
    </w:p>
  </w:footnote>
  <w:footnote w:type="continuationSeparator" w:id="0">
    <w:p w:rsidR="00FB5DEA" w:rsidRDefault="00FB5DEA" w:rsidP="001C5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515310"/>
      <w:docPartObj>
        <w:docPartGallery w:val="Page Numbers (Top of Page)"/>
        <w:docPartUnique/>
      </w:docPartObj>
    </w:sdtPr>
    <w:sdtEndPr>
      <w:rPr>
        <w:noProof/>
      </w:rPr>
    </w:sdtEndPr>
    <w:sdtContent>
      <w:p w:rsidR="001C5F3A" w:rsidRDefault="001C5F3A">
        <w:pPr>
          <w:pStyle w:val="Header"/>
          <w:jc w:val="right"/>
          <w:rPr>
            <w:noProof/>
          </w:rPr>
        </w:pPr>
        <w:r>
          <w:fldChar w:fldCharType="begin"/>
        </w:r>
        <w:r>
          <w:instrText xml:space="preserve"> PAGE   \* MERGEFORMAT </w:instrText>
        </w:r>
        <w:r>
          <w:fldChar w:fldCharType="separate"/>
        </w:r>
        <w:r w:rsidR="00354F4C">
          <w:rPr>
            <w:noProof/>
          </w:rPr>
          <w:t>2</w:t>
        </w:r>
        <w:r>
          <w:rPr>
            <w:noProof/>
          </w:rPr>
          <w:fldChar w:fldCharType="end"/>
        </w:r>
      </w:p>
      <w:p w:rsidR="001C5F3A" w:rsidRDefault="001C5F3A">
        <w:pPr>
          <w:pStyle w:val="Header"/>
          <w:jc w:val="right"/>
          <w:rPr>
            <w:noProof/>
          </w:rPr>
        </w:pPr>
        <w:r>
          <w:rPr>
            <w:noProof/>
          </w:rPr>
          <w:t>HH 194-12</w:t>
        </w:r>
      </w:p>
      <w:p w:rsidR="001C5F3A" w:rsidRDefault="001C5F3A">
        <w:pPr>
          <w:pStyle w:val="Header"/>
          <w:jc w:val="right"/>
          <w:rPr>
            <w:noProof/>
          </w:rPr>
        </w:pPr>
        <w:r>
          <w:rPr>
            <w:noProof/>
          </w:rPr>
          <w:t>HC 4165/12</w:t>
        </w:r>
      </w:p>
      <w:p w:rsidR="001C5F3A" w:rsidRDefault="001C5F3A">
        <w:pPr>
          <w:pStyle w:val="Header"/>
          <w:jc w:val="right"/>
        </w:pPr>
        <w:r>
          <w:rPr>
            <w:noProof/>
          </w:rPr>
          <w:t>REF CASE HC 2271/12</w:t>
        </w:r>
      </w:p>
    </w:sdtContent>
  </w:sdt>
  <w:p w:rsidR="001C5F3A" w:rsidRDefault="001C5F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30AE"/>
    <w:multiLevelType w:val="hybridMultilevel"/>
    <w:tmpl w:val="86480018"/>
    <w:lvl w:ilvl="0" w:tplc="8AC8B0CE">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DF"/>
    <w:rsid w:val="000767A7"/>
    <w:rsid w:val="00112E17"/>
    <w:rsid w:val="0011305F"/>
    <w:rsid w:val="00157E51"/>
    <w:rsid w:val="00192920"/>
    <w:rsid w:val="001C5F3A"/>
    <w:rsid w:val="00230B22"/>
    <w:rsid w:val="00354F4C"/>
    <w:rsid w:val="003671F9"/>
    <w:rsid w:val="003E28B4"/>
    <w:rsid w:val="003E4CF6"/>
    <w:rsid w:val="00422176"/>
    <w:rsid w:val="00426BAA"/>
    <w:rsid w:val="0043344B"/>
    <w:rsid w:val="005B5471"/>
    <w:rsid w:val="005E4FB5"/>
    <w:rsid w:val="00646672"/>
    <w:rsid w:val="006D15DF"/>
    <w:rsid w:val="007340B9"/>
    <w:rsid w:val="00744C9C"/>
    <w:rsid w:val="00763343"/>
    <w:rsid w:val="007B1AFF"/>
    <w:rsid w:val="0080236D"/>
    <w:rsid w:val="00863A80"/>
    <w:rsid w:val="009136E8"/>
    <w:rsid w:val="00A169AC"/>
    <w:rsid w:val="00AA3A1B"/>
    <w:rsid w:val="00B21B35"/>
    <w:rsid w:val="00BC4BF2"/>
    <w:rsid w:val="00BD49C1"/>
    <w:rsid w:val="00BE0239"/>
    <w:rsid w:val="00C13728"/>
    <w:rsid w:val="00C821E6"/>
    <w:rsid w:val="00C84976"/>
    <w:rsid w:val="00CD55B1"/>
    <w:rsid w:val="00CF1837"/>
    <w:rsid w:val="00EA0195"/>
    <w:rsid w:val="00EE5C5B"/>
    <w:rsid w:val="00FB5DEA"/>
    <w:rsid w:val="00FE2BE3"/>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B35"/>
    <w:pPr>
      <w:ind w:left="720"/>
      <w:contextualSpacing/>
    </w:pPr>
  </w:style>
  <w:style w:type="paragraph" w:styleId="Header">
    <w:name w:val="header"/>
    <w:basedOn w:val="Normal"/>
    <w:link w:val="HeaderChar"/>
    <w:uiPriority w:val="99"/>
    <w:unhideWhenUsed/>
    <w:rsid w:val="001C5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F3A"/>
  </w:style>
  <w:style w:type="paragraph" w:styleId="Footer">
    <w:name w:val="footer"/>
    <w:basedOn w:val="Normal"/>
    <w:link w:val="FooterChar"/>
    <w:uiPriority w:val="99"/>
    <w:unhideWhenUsed/>
    <w:rsid w:val="001C5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B35"/>
    <w:pPr>
      <w:ind w:left="720"/>
      <w:contextualSpacing/>
    </w:pPr>
  </w:style>
  <w:style w:type="paragraph" w:styleId="Header">
    <w:name w:val="header"/>
    <w:basedOn w:val="Normal"/>
    <w:link w:val="HeaderChar"/>
    <w:uiPriority w:val="99"/>
    <w:unhideWhenUsed/>
    <w:rsid w:val="001C5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F3A"/>
  </w:style>
  <w:style w:type="paragraph" w:styleId="Footer">
    <w:name w:val="footer"/>
    <w:basedOn w:val="Normal"/>
    <w:link w:val="FooterChar"/>
    <w:uiPriority w:val="99"/>
    <w:unhideWhenUsed/>
    <w:rsid w:val="001C5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2012-04-24T14:08:00Z</cp:lastPrinted>
  <dcterms:created xsi:type="dcterms:W3CDTF">2012-05-09T13:54:00Z</dcterms:created>
  <dcterms:modified xsi:type="dcterms:W3CDTF">2012-05-09T13:58:00Z</dcterms:modified>
</cp:coreProperties>
</file>